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E" w:rsidRPr="006C6F4E" w:rsidRDefault="00DA3359" w:rsidP="006A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F1251E" w:rsidRPr="006C6F4E" w:rsidRDefault="00F1251E" w:rsidP="006A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сельского поселения Горноправдинск «О бюджете сельского поселения Горноправдинск                 на 20</w:t>
      </w:r>
      <w:r w:rsidR="000F52DA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6F4E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6C6F4E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C6F4E"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6C6F4E" w:rsidRDefault="00D23B54" w:rsidP="006A7AB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1251E" w:rsidRPr="006C6F4E" w:rsidRDefault="00F1251E" w:rsidP="006A7AB7">
      <w:pPr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51E" w:rsidRPr="006C6F4E" w:rsidRDefault="00F1251E" w:rsidP="006A7A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E3663" w:rsidRPr="000854B1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Ханты-Мансийского района на проект решения Совета депутатов сельского поселения Горноправдинск </w:t>
      </w:r>
      <w:proofErr w:type="gramStart"/>
      <w:r w:rsidRPr="000854B1">
        <w:rPr>
          <w:rFonts w:ascii="Times New Roman" w:hAnsi="Times New Roman" w:cs="Times New Roman"/>
          <w:sz w:val="28"/>
          <w:szCs w:val="28"/>
        </w:rPr>
        <w:t>«О бюджете сельского поселения Горноправдинск на 20</w:t>
      </w:r>
      <w:r w:rsidR="000F52DA" w:rsidRPr="000854B1">
        <w:rPr>
          <w:rFonts w:ascii="Times New Roman" w:hAnsi="Times New Roman" w:cs="Times New Roman"/>
          <w:sz w:val="28"/>
          <w:szCs w:val="28"/>
        </w:rPr>
        <w:t>2</w:t>
      </w:r>
      <w:r w:rsidR="000854B1" w:rsidRPr="000854B1">
        <w:rPr>
          <w:rFonts w:ascii="Times New Roman" w:hAnsi="Times New Roman" w:cs="Times New Roman"/>
          <w:sz w:val="28"/>
          <w:szCs w:val="28"/>
        </w:rPr>
        <w:t>1</w:t>
      </w:r>
      <w:r w:rsidRPr="000854B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343E" w:rsidRPr="000854B1">
        <w:rPr>
          <w:rFonts w:ascii="Times New Roman" w:hAnsi="Times New Roman" w:cs="Times New Roman"/>
          <w:sz w:val="28"/>
          <w:szCs w:val="28"/>
        </w:rPr>
        <w:t>2</w:t>
      </w:r>
      <w:r w:rsidR="000854B1" w:rsidRPr="000854B1">
        <w:rPr>
          <w:rFonts w:ascii="Times New Roman" w:hAnsi="Times New Roman" w:cs="Times New Roman"/>
          <w:sz w:val="28"/>
          <w:szCs w:val="28"/>
        </w:rPr>
        <w:t>2</w:t>
      </w:r>
      <w:r w:rsidRPr="000854B1">
        <w:rPr>
          <w:rFonts w:ascii="Times New Roman" w:hAnsi="Times New Roman" w:cs="Times New Roman"/>
          <w:sz w:val="28"/>
          <w:szCs w:val="28"/>
        </w:rPr>
        <w:t xml:space="preserve"> и 202</w:t>
      </w:r>
      <w:r w:rsidR="000854B1" w:rsidRPr="000854B1">
        <w:rPr>
          <w:rFonts w:ascii="Times New Roman" w:hAnsi="Times New Roman" w:cs="Times New Roman"/>
          <w:sz w:val="28"/>
          <w:szCs w:val="28"/>
        </w:rPr>
        <w:t>3</w:t>
      </w:r>
      <w:r w:rsidRPr="000854B1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Горноправдинск, утвержденного решением Совета депутатов сельского </w:t>
      </w:r>
      <w:proofErr w:type="gramEnd"/>
      <w:r w:rsidRPr="000854B1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EA343E" w:rsidRPr="000854B1">
        <w:rPr>
          <w:rFonts w:ascii="Times New Roman" w:hAnsi="Times New Roman" w:cs="Times New Roman"/>
          <w:sz w:val="28"/>
          <w:szCs w:val="28"/>
        </w:rPr>
        <w:t xml:space="preserve"> </w:t>
      </w:r>
      <w:r w:rsidRPr="000854B1">
        <w:rPr>
          <w:rFonts w:ascii="Times New Roman" w:hAnsi="Times New Roman" w:cs="Times New Roman"/>
          <w:sz w:val="28"/>
          <w:szCs w:val="28"/>
        </w:rPr>
        <w:t>от 27.05.2015 № 68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                      Ханты-Мансийского района от 22.12.2011 № 99.</w:t>
      </w:r>
    </w:p>
    <w:p w:rsidR="00FE3663" w:rsidRPr="006A7AB7" w:rsidRDefault="00FE3663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B7"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6A7AB7" w:rsidRPr="006A7AB7">
        <w:rPr>
          <w:rFonts w:ascii="Times New Roman" w:hAnsi="Times New Roman" w:cs="Times New Roman"/>
          <w:sz w:val="28"/>
          <w:szCs w:val="28"/>
        </w:rPr>
        <w:t>04.12.2020</w:t>
      </w:r>
      <w:r w:rsidRPr="006A7AB7">
        <w:rPr>
          <w:rFonts w:ascii="Times New Roman" w:hAnsi="Times New Roman" w:cs="Times New Roman"/>
          <w:sz w:val="28"/>
          <w:szCs w:val="28"/>
        </w:rPr>
        <w:t>.</w:t>
      </w:r>
    </w:p>
    <w:p w:rsidR="00FE3663" w:rsidRPr="00994520" w:rsidRDefault="00FE3663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0">
        <w:rPr>
          <w:rFonts w:ascii="Times New Roman" w:hAnsi="Times New Roman" w:cs="Times New Roman"/>
          <w:sz w:val="28"/>
          <w:szCs w:val="28"/>
        </w:rPr>
        <w:t xml:space="preserve">В КСП ХМР Проект решения внесен </w:t>
      </w:r>
      <w:r w:rsidR="00FF724E" w:rsidRPr="00994520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Горноправдинск </w:t>
      </w:r>
      <w:r w:rsidR="00994520" w:rsidRPr="00994520">
        <w:rPr>
          <w:rFonts w:ascii="Times New Roman" w:hAnsi="Times New Roman" w:cs="Times New Roman"/>
          <w:sz w:val="28"/>
          <w:szCs w:val="28"/>
        </w:rPr>
        <w:t>04.12.2020</w:t>
      </w:r>
      <w:r w:rsidRPr="00994520">
        <w:rPr>
          <w:rFonts w:ascii="Times New Roman" w:hAnsi="Times New Roman" w:cs="Times New Roman"/>
          <w:sz w:val="28"/>
          <w:szCs w:val="28"/>
        </w:rPr>
        <w:t>.</w:t>
      </w:r>
    </w:p>
    <w:p w:rsidR="00994520" w:rsidRPr="00994520" w:rsidRDefault="0099452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4520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внимание, что действие пункта 1 статьи 185 Бюджетного кодекса Российской Федерации,                        в части сроков предоставления проекта решения о местном бюджете                на рассмотрение представительного органа, приостановлено до 01 января 2021 года, в соответствии с Федеральным законом Российской Федерации от 12.11.2019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</w:t>
      </w:r>
      <w:proofErr w:type="gramEnd"/>
      <w:r w:rsidRPr="00994520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в 2020 году».</w:t>
      </w:r>
    </w:p>
    <w:p w:rsidR="00994520" w:rsidRDefault="0099452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520">
        <w:rPr>
          <w:rFonts w:ascii="Times New Roman" w:hAnsi="Times New Roman" w:cs="Times New Roman"/>
          <w:i/>
          <w:sz w:val="28"/>
          <w:szCs w:val="28"/>
        </w:rPr>
        <w:t>Соответствующие изменения внесены в Положение о бюджетном процессе. При этом</w:t>
      </w:r>
      <w:proofErr w:type="gramStart"/>
      <w:r w:rsidRPr="0099452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94520">
        <w:rPr>
          <w:rFonts w:ascii="Times New Roman" w:hAnsi="Times New Roman" w:cs="Times New Roman"/>
          <w:i/>
          <w:sz w:val="28"/>
          <w:szCs w:val="28"/>
        </w:rPr>
        <w:t xml:space="preserve"> данные изменения необходимо было внести                                 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 w:rsidRPr="00994520">
        <w:rPr>
          <w:rFonts w:ascii="Times New Roman" w:hAnsi="Times New Roman" w:cs="Times New Roman"/>
          <w:i/>
          <w:sz w:val="28"/>
          <w:szCs w:val="28"/>
        </w:rPr>
        <w:t xml:space="preserve">                         от 29 сентября 2015 год  № 173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94520">
        <w:rPr>
          <w:rFonts w:ascii="Times New Roman" w:hAnsi="Times New Roman" w:cs="Times New Roman"/>
          <w:i/>
          <w:sz w:val="28"/>
          <w:szCs w:val="28"/>
        </w:rPr>
        <w:t>О порядке составления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Pr="00994520"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520">
        <w:rPr>
          <w:rFonts w:ascii="Times New Roman" w:hAnsi="Times New Roman" w:cs="Times New Roman"/>
          <w:i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94520">
        <w:rPr>
          <w:rFonts w:ascii="Times New Roman" w:hAnsi="Times New Roman" w:cs="Times New Roman"/>
          <w:i/>
          <w:sz w:val="28"/>
          <w:szCs w:val="28"/>
        </w:rPr>
        <w:t>.</w:t>
      </w:r>
    </w:p>
    <w:p w:rsidR="00160EE6" w:rsidRPr="00993163" w:rsidRDefault="00160EE6" w:rsidP="00160E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проект решения о бюджете сельского поселения </w:t>
      </w:r>
      <w:proofErr w:type="spellStart"/>
      <w:r w:rsidR="00426204" w:rsidRPr="00EA7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E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 </w:t>
      </w:r>
      <w:r w:rsidR="00EF3748" w:rsidRPr="00EA7FFC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</w:t>
      </w:r>
      <w:proofErr w:type="spellStart"/>
      <w:r w:rsidR="00EF3748" w:rsidRPr="00EA7FF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F3748" w:rsidRPr="00EA7FFC">
        <w:rPr>
          <w:rFonts w:ascii="Times New Roman" w:hAnsi="Times New Roman" w:cs="Times New Roman"/>
          <w:sz w:val="28"/>
          <w:szCs w:val="28"/>
        </w:rPr>
        <w:t xml:space="preserve"> </w:t>
      </w:r>
      <w:r w:rsidRPr="00EA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3748" w:rsidRPr="00EA7FF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A7FF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Pr="00EA7FFC">
        <w:rPr>
          <w:rFonts w:ascii="Times New Roman" w:hAnsi="Times New Roman" w:cs="Times New Roman"/>
          <w:sz w:val="28"/>
          <w:szCs w:val="28"/>
        </w:rPr>
        <w:t>.</w:t>
      </w:r>
      <w:r w:rsidRPr="009931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663" w:rsidRPr="00D258CE" w:rsidRDefault="00FE3663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CE">
        <w:rPr>
          <w:rFonts w:ascii="Times New Roman" w:hAnsi="Times New Roman" w:cs="Times New Roman"/>
          <w:sz w:val="28"/>
          <w:szCs w:val="28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:rsidR="00E72B32" w:rsidRPr="00A26336" w:rsidRDefault="00E72B32" w:rsidP="006A7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решения размещен на официальном сайте, при этом дата размещения не указана, публичные</w:t>
      </w:r>
      <w:r w:rsidRPr="0097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проведены                          </w:t>
      </w:r>
      <w:r w:rsidR="00972423" w:rsidRPr="00972423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03.12.2020</w:t>
      </w:r>
      <w:r w:rsidRPr="0097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проведения публичных слушаний подготовлен </w:t>
      </w:r>
      <w:r w:rsidR="00A26336" w:rsidRPr="00A26336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03.12.2020</w:t>
      </w:r>
      <w:r w:rsidRPr="00A26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51E" w:rsidRPr="00D75AFB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FB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 с тре</w:t>
      </w:r>
      <w:r w:rsidR="004D5274" w:rsidRPr="00D75AFB">
        <w:rPr>
          <w:rFonts w:ascii="Times New Roman" w:hAnsi="Times New Roman" w:cs="Times New Roman"/>
          <w:sz w:val="28"/>
          <w:szCs w:val="28"/>
        </w:rPr>
        <w:t xml:space="preserve">бованиями статьи 184.2. </w:t>
      </w:r>
      <w:r w:rsidRPr="00D75AFB">
        <w:rPr>
          <w:rFonts w:ascii="Times New Roman" w:hAnsi="Times New Roman" w:cs="Times New Roman"/>
          <w:sz w:val="28"/>
          <w:szCs w:val="28"/>
        </w:rPr>
        <w:t>Бюджетного кодекса РФ, статьи 4 Положения о бюджетном процессе.</w:t>
      </w:r>
    </w:p>
    <w:p w:rsidR="00F1251E" w:rsidRPr="00D75AFB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FB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1. Перечень главных администраторов доходов бюджета сельского поселения,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2. Перечень главных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>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3. Распределение бюджетных ассигнований по разделам, подразделам классификации расходов бюджета сельского поселения               на 20</w:t>
      </w:r>
      <w:r w:rsidR="006C727E" w:rsidRPr="005B7A0F">
        <w:rPr>
          <w:rFonts w:ascii="Times New Roman" w:hAnsi="Times New Roman" w:cs="Times New Roman"/>
          <w:sz w:val="28"/>
          <w:szCs w:val="28"/>
        </w:rPr>
        <w:t>2</w:t>
      </w:r>
      <w:r w:rsidR="00B11178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>4. Распределение ассигнований по разделам, подразделам классификации расходов бюджета сельского поселения на 20</w:t>
      </w:r>
      <w:r w:rsidR="001A27A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2</w:t>
      </w:r>
      <w:r w:rsidRPr="005B7A0F">
        <w:rPr>
          <w:rFonts w:ascii="Times New Roman" w:hAnsi="Times New Roman" w:cs="Times New Roman"/>
          <w:sz w:val="28"/>
          <w:szCs w:val="28"/>
        </w:rPr>
        <w:t>-202</w:t>
      </w:r>
      <w:r w:rsidR="005B7A0F" w:rsidRPr="005B7A0F">
        <w:rPr>
          <w:rFonts w:ascii="Times New Roman" w:hAnsi="Times New Roman" w:cs="Times New Roman"/>
          <w:sz w:val="28"/>
          <w:szCs w:val="28"/>
        </w:rPr>
        <w:t>3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5.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72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6.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1A27A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2</w:t>
      </w:r>
      <w:r w:rsidRPr="005B7A0F">
        <w:rPr>
          <w:rFonts w:ascii="Times New Roman" w:hAnsi="Times New Roman" w:cs="Times New Roman"/>
          <w:sz w:val="28"/>
          <w:szCs w:val="28"/>
        </w:rPr>
        <w:t>-202</w:t>
      </w:r>
      <w:r w:rsidR="005B7A0F" w:rsidRPr="005B7A0F">
        <w:rPr>
          <w:rFonts w:ascii="Times New Roman" w:hAnsi="Times New Roman" w:cs="Times New Roman"/>
          <w:sz w:val="28"/>
          <w:szCs w:val="28"/>
        </w:rPr>
        <w:t>3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600003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1A27A4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2</w:t>
      </w:r>
      <w:r w:rsidRPr="005B7A0F">
        <w:rPr>
          <w:rFonts w:ascii="Times New Roman" w:hAnsi="Times New Roman" w:cs="Times New Roman"/>
          <w:sz w:val="28"/>
          <w:szCs w:val="28"/>
        </w:rPr>
        <w:t>-202</w:t>
      </w:r>
      <w:r w:rsidR="005B7A0F" w:rsidRPr="005B7A0F">
        <w:rPr>
          <w:rFonts w:ascii="Times New Roman" w:hAnsi="Times New Roman" w:cs="Times New Roman"/>
          <w:sz w:val="28"/>
          <w:szCs w:val="28"/>
        </w:rPr>
        <w:t>3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5B7A0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0F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B7A0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5B7A0F">
        <w:rPr>
          <w:rFonts w:ascii="Times New Roman" w:hAnsi="Times New Roman" w:cs="Times New Roman"/>
          <w:sz w:val="28"/>
          <w:szCs w:val="28"/>
        </w:rPr>
        <w:t xml:space="preserve"> на 20</w:t>
      </w:r>
      <w:r w:rsidR="000D0EFE" w:rsidRPr="005B7A0F">
        <w:rPr>
          <w:rFonts w:ascii="Times New Roman" w:hAnsi="Times New Roman" w:cs="Times New Roman"/>
          <w:sz w:val="28"/>
          <w:szCs w:val="28"/>
        </w:rPr>
        <w:t>2</w:t>
      </w:r>
      <w:r w:rsidR="005B7A0F" w:rsidRPr="005B7A0F">
        <w:rPr>
          <w:rFonts w:ascii="Times New Roman" w:hAnsi="Times New Roman" w:cs="Times New Roman"/>
          <w:sz w:val="28"/>
          <w:szCs w:val="28"/>
        </w:rPr>
        <w:t>1</w:t>
      </w:r>
      <w:r w:rsidRPr="005B7A0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354AE3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3">
        <w:rPr>
          <w:rFonts w:ascii="Times New Roman" w:hAnsi="Times New Roman" w:cs="Times New Roman"/>
          <w:sz w:val="28"/>
          <w:szCs w:val="28"/>
        </w:rPr>
        <w:lastRenderedPageBreak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54AE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354AE3">
        <w:rPr>
          <w:rFonts w:ascii="Times New Roman" w:hAnsi="Times New Roman" w:cs="Times New Roman"/>
          <w:sz w:val="28"/>
          <w:szCs w:val="28"/>
        </w:rPr>
        <w:t xml:space="preserve"> на 20</w:t>
      </w:r>
      <w:r w:rsidR="002170D5" w:rsidRPr="00354AE3">
        <w:rPr>
          <w:rFonts w:ascii="Times New Roman" w:hAnsi="Times New Roman" w:cs="Times New Roman"/>
          <w:sz w:val="28"/>
          <w:szCs w:val="28"/>
        </w:rPr>
        <w:t>2</w:t>
      </w:r>
      <w:r w:rsidR="00354AE3" w:rsidRPr="00354AE3">
        <w:rPr>
          <w:rFonts w:ascii="Times New Roman" w:hAnsi="Times New Roman" w:cs="Times New Roman"/>
          <w:sz w:val="28"/>
          <w:szCs w:val="28"/>
        </w:rPr>
        <w:t>2</w:t>
      </w:r>
      <w:r w:rsidRPr="00354AE3">
        <w:rPr>
          <w:rFonts w:ascii="Times New Roman" w:hAnsi="Times New Roman" w:cs="Times New Roman"/>
          <w:sz w:val="28"/>
          <w:szCs w:val="28"/>
        </w:rPr>
        <w:t>-202</w:t>
      </w:r>
      <w:r w:rsidR="00354AE3" w:rsidRPr="00354AE3">
        <w:rPr>
          <w:rFonts w:ascii="Times New Roman" w:hAnsi="Times New Roman" w:cs="Times New Roman"/>
          <w:sz w:val="28"/>
          <w:szCs w:val="28"/>
        </w:rPr>
        <w:t>3</w:t>
      </w:r>
      <w:r w:rsidRPr="00354AE3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354AE3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3">
        <w:rPr>
          <w:rFonts w:ascii="Times New Roman" w:hAnsi="Times New Roman" w:cs="Times New Roman"/>
          <w:sz w:val="28"/>
          <w:szCs w:val="28"/>
        </w:rPr>
        <w:t>11. Источники финансирования дефицита бюджета сельского поселения на 20</w:t>
      </w:r>
      <w:r w:rsidR="006E5075" w:rsidRPr="00354AE3">
        <w:rPr>
          <w:rFonts w:ascii="Times New Roman" w:hAnsi="Times New Roman" w:cs="Times New Roman"/>
          <w:sz w:val="28"/>
          <w:szCs w:val="28"/>
        </w:rPr>
        <w:t>2</w:t>
      </w:r>
      <w:r w:rsidR="00354AE3" w:rsidRPr="00354AE3">
        <w:rPr>
          <w:rFonts w:ascii="Times New Roman" w:hAnsi="Times New Roman" w:cs="Times New Roman"/>
          <w:sz w:val="28"/>
          <w:szCs w:val="28"/>
        </w:rPr>
        <w:t>1</w:t>
      </w:r>
      <w:r w:rsidRPr="00354AE3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354AE3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E3">
        <w:rPr>
          <w:rFonts w:ascii="Times New Roman" w:hAnsi="Times New Roman" w:cs="Times New Roman"/>
          <w:sz w:val="28"/>
          <w:szCs w:val="28"/>
        </w:rPr>
        <w:t>12. Источники финансирования дефицита бюджета сельского поселения на 20</w:t>
      </w:r>
      <w:r w:rsidR="002170D5" w:rsidRPr="00354AE3">
        <w:rPr>
          <w:rFonts w:ascii="Times New Roman" w:hAnsi="Times New Roman" w:cs="Times New Roman"/>
          <w:sz w:val="28"/>
          <w:szCs w:val="28"/>
        </w:rPr>
        <w:t>2</w:t>
      </w:r>
      <w:r w:rsidR="00354AE3" w:rsidRPr="00354AE3">
        <w:rPr>
          <w:rFonts w:ascii="Times New Roman" w:hAnsi="Times New Roman" w:cs="Times New Roman"/>
          <w:sz w:val="28"/>
          <w:szCs w:val="28"/>
        </w:rPr>
        <w:t>2</w:t>
      </w:r>
      <w:r w:rsidRPr="00354AE3">
        <w:rPr>
          <w:rFonts w:ascii="Times New Roman" w:hAnsi="Times New Roman" w:cs="Times New Roman"/>
          <w:sz w:val="28"/>
          <w:szCs w:val="28"/>
        </w:rPr>
        <w:t>-202</w:t>
      </w:r>
      <w:r w:rsidR="00354AE3" w:rsidRPr="00354AE3">
        <w:rPr>
          <w:rFonts w:ascii="Times New Roman" w:hAnsi="Times New Roman" w:cs="Times New Roman"/>
          <w:sz w:val="28"/>
          <w:szCs w:val="28"/>
        </w:rPr>
        <w:t>3</w:t>
      </w:r>
      <w:r w:rsidRPr="00354AE3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13. Объем межбюджетных трансфертов, получаемых из других бюджетов бюджетной системы Российской Федерации на 20</w:t>
      </w:r>
      <w:r w:rsidR="0032192E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14. Объем межбюджетных трансфертов, получаемых из других бюджетов бюджетной системы Российской Федерации на 20</w:t>
      </w:r>
      <w:r w:rsidR="002170D5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2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15. Объем межбюджетных трансфертов, передаваемых бюджетам бюджетной системы Российской Федерации на 20</w:t>
      </w:r>
      <w:r w:rsidR="0027562A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16. Перечень субсидий предоставляемых из бюджета сельского поселения Горноправдинск в 20</w:t>
      </w:r>
      <w:r w:rsidR="00ED40B0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   на 20</w:t>
      </w:r>
      <w:r w:rsidR="002170D5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2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17. Программа муниципальных внутренних заимствований сельского поселения Горноправдинск на 20</w:t>
      </w:r>
      <w:r w:rsidR="00500137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  20</w:t>
      </w:r>
      <w:r w:rsidR="002170D5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2</w:t>
      </w:r>
      <w:r w:rsidRPr="00E87277">
        <w:rPr>
          <w:rFonts w:ascii="Times New Roman" w:hAnsi="Times New Roman" w:cs="Times New Roman"/>
          <w:sz w:val="28"/>
          <w:szCs w:val="28"/>
        </w:rPr>
        <w:t xml:space="preserve"> и 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годов,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 xml:space="preserve">18. Перечень главных распорядителей средств бюджета сельского поселения в составе ведомственной структуры расходов бюджета сельского поселения </w:t>
      </w:r>
      <w:proofErr w:type="spellStart"/>
      <w:r w:rsidRPr="00E872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7277">
        <w:rPr>
          <w:rFonts w:ascii="Times New Roman" w:hAnsi="Times New Roman" w:cs="Times New Roman"/>
          <w:sz w:val="28"/>
          <w:szCs w:val="28"/>
        </w:rPr>
        <w:t xml:space="preserve"> на 20</w:t>
      </w:r>
      <w:r w:rsidR="004C2E16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E8727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 xml:space="preserve">19. Доходы бюджета сельского поселения </w:t>
      </w:r>
      <w:proofErr w:type="spellStart"/>
      <w:r w:rsidRPr="00E872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87277">
        <w:rPr>
          <w:rFonts w:ascii="Times New Roman" w:hAnsi="Times New Roman" w:cs="Times New Roman"/>
          <w:sz w:val="28"/>
          <w:szCs w:val="28"/>
        </w:rPr>
        <w:t xml:space="preserve">                        на 20</w:t>
      </w:r>
      <w:r w:rsidR="00417709" w:rsidRPr="00E87277">
        <w:rPr>
          <w:rFonts w:ascii="Times New Roman" w:hAnsi="Times New Roman" w:cs="Times New Roman"/>
          <w:sz w:val="28"/>
          <w:szCs w:val="28"/>
        </w:rPr>
        <w:t>2</w:t>
      </w:r>
      <w:r w:rsidR="00E87277" w:rsidRPr="00E87277">
        <w:rPr>
          <w:rFonts w:ascii="Times New Roman" w:hAnsi="Times New Roman" w:cs="Times New Roman"/>
          <w:sz w:val="28"/>
          <w:szCs w:val="28"/>
        </w:rPr>
        <w:t>1</w:t>
      </w:r>
      <w:r w:rsidRPr="00E87277">
        <w:rPr>
          <w:rFonts w:ascii="Times New Roman" w:hAnsi="Times New Roman" w:cs="Times New Roman"/>
          <w:sz w:val="28"/>
          <w:szCs w:val="28"/>
        </w:rPr>
        <w:t>-202</w:t>
      </w:r>
      <w:r w:rsidR="00E87277" w:rsidRPr="00E87277">
        <w:rPr>
          <w:rFonts w:ascii="Times New Roman" w:hAnsi="Times New Roman" w:cs="Times New Roman"/>
          <w:sz w:val="28"/>
          <w:szCs w:val="28"/>
        </w:rPr>
        <w:t>3</w:t>
      </w:r>
      <w:r w:rsidRPr="00E8727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1251E" w:rsidRPr="00187807" w:rsidRDefault="004D527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77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E87277">
        <w:rPr>
          <w:rFonts w:ascii="Times New Roman" w:hAnsi="Times New Roman" w:cs="Times New Roman"/>
          <w:sz w:val="28"/>
          <w:szCs w:val="28"/>
        </w:rPr>
        <w:t xml:space="preserve"> со</w:t>
      </w:r>
      <w:r w:rsidR="00F1251E" w:rsidRPr="00187807">
        <w:rPr>
          <w:rFonts w:ascii="Times New Roman" w:hAnsi="Times New Roman" w:cs="Times New Roman"/>
          <w:sz w:val="28"/>
          <w:szCs w:val="28"/>
        </w:rPr>
        <w:t xml:space="preserve"> статьей 171 Бюджетного кодекса РФ составление Проекта решения произведено финансовым органом, а именно                  финансово-экономическим отделом администрации сельского поселения Горноправдинск.</w:t>
      </w:r>
    </w:p>
    <w:p w:rsidR="001251A4" w:rsidRPr="00187807" w:rsidRDefault="004D527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7">
        <w:rPr>
          <w:rFonts w:ascii="Times New Roman" w:hAnsi="Times New Roman" w:cs="Times New Roman"/>
          <w:sz w:val="28"/>
          <w:szCs w:val="28"/>
        </w:rPr>
        <w:t>В соответствие</w:t>
      </w:r>
      <w:r w:rsidR="001251A4" w:rsidRPr="00187807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B9471D" w:rsidRPr="00A26336" w:rsidRDefault="00503371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7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187807">
        <w:rPr>
          <w:rFonts w:ascii="Times New Roman" w:hAnsi="Times New Roman" w:cs="Times New Roman"/>
          <w:sz w:val="28"/>
          <w:szCs w:val="28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Горноправдинск на 20</w:t>
      </w:r>
      <w:r w:rsidR="00F627C4" w:rsidRPr="00187807">
        <w:rPr>
          <w:rFonts w:ascii="Times New Roman" w:hAnsi="Times New Roman" w:cs="Times New Roman"/>
          <w:sz w:val="28"/>
          <w:szCs w:val="28"/>
        </w:rPr>
        <w:t>2</w:t>
      </w:r>
      <w:r w:rsidR="00187807" w:rsidRPr="00187807">
        <w:rPr>
          <w:rFonts w:ascii="Times New Roman" w:hAnsi="Times New Roman" w:cs="Times New Roman"/>
          <w:sz w:val="28"/>
          <w:szCs w:val="28"/>
        </w:rPr>
        <w:t>1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87807" w:rsidRPr="00187807">
        <w:rPr>
          <w:rFonts w:ascii="Times New Roman" w:hAnsi="Times New Roman" w:cs="Times New Roman"/>
          <w:sz w:val="28"/>
          <w:szCs w:val="28"/>
        </w:rPr>
        <w:t>2</w:t>
      </w:r>
      <w:r w:rsidRPr="00187807">
        <w:rPr>
          <w:rFonts w:ascii="Times New Roman" w:hAnsi="Times New Roman" w:cs="Times New Roman"/>
          <w:sz w:val="28"/>
          <w:szCs w:val="28"/>
        </w:rPr>
        <w:t xml:space="preserve"> и 202</w:t>
      </w:r>
      <w:r w:rsidR="00187807" w:rsidRPr="00187807">
        <w:rPr>
          <w:rFonts w:ascii="Times New Roman" w:hAnsi="Times New Roman" w:cs="Times New Roman"/>
          <w:sz w:val="28"/>
          <w:szCs w:val="28"/>
        </w:rPr>
        <w:t>3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годы, которые утверждены</w:t>
      </w:r>
      <w:r w:rsidR="00B9471D" w:rsidRPr="00187807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187807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18780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9471D" w:rsidRPr="0018780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9471D" w:rsidRPr="001878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26336" w:rsidRPr="00A26336">
        <w:rPr>
          <w:rFonts w:ascii="Times New Roman" w:hAnsi="Times New Roman" w:cs="Times New Roman"/>
          <w:sz w:val="28"/>
          <w:szCs w:val="28"/>
        </w:rPr>
        <w:t>от 20.11.2020</w:t>
      </w:r>
      <w:r w:rsidR="00A26336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№ </w:t>
      </w:r>
      <w:r w:rsidR="00A26336" w:rsidRPr="00A26336">
        <w:rPr>
          <w:rFonts w:ascii="Times New Roman" w:hAnsi="Times New Roman" w:cs="Times New Roman"/>
          <w:sz w:val="28"/>
          <w:szCs w:val="28"/>
        </w:rPr>
        <w:t>198-р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«Об основных направлениях </w:t>
      </w:r>
      <w:r w:rsidR="00F627C4" w:rsidRPr="00A26336">
        <w:rPr>
          <w:rFonts w:ascii="Times New Roman" w:hAnsi="Times New Roman" w:cs="Times New Roman"/>
          <w:sz w:val="28"/>
          <w:szCs w:val="28"/>
        </w:rPr>
        <w:t xml:space="preserve">бюджетной                          и налоговой </w:t>
      </w:r>
      <w:r w:rsidR="00B9471D" w:rsidRPr="00A26336">
        <w:rPr>
          <w:rFonts w:ascii="Times New Roman" w:hAnsi="Times New Roman" w:cs="Times New Roman"/>
          <w:sz w:val="28"/>
          <w:szCs w:val="28"/>
        </w:rPr>
        <w:t>политики сельского поселения Горноправдинск на 20</w:t>
      </w:r>
      <w:r w:rsidR="00F627C4" w:rsidRPr="00A26336">
        <w:rPr>
          <w:rFonts w:ascii="Times New Roman" w:hAnsi="Times New Roman" w:cs="Times New Roman"/>
          <w:sz w:val="28"/>
          <w:szCs w:val="28"/>
        </w:rPr>
        <w:t>2</w:t>
      </w:r>
      <w:r w:rsidR="00A26336" w:rsidRPr="00A26336">
        <w:rPr>
          <w:rFonts w:ascii="Times New Roman" w:hAnsi="Times New Roman" w:cs="Times New Roman"/>
          <w:sz w:val="28"/>
          <w:szCs w:val="28"/>
        </w:rPr>
        <w:t>1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год  </w:t>
      </w:r>
      <w:r w:rsidR="00F627C4" w:rsidRPr="00A263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71D" w:rsidRPr="00A26336">
        <w:rPr>
          <w:rFonts w:ascii="Times New Roman" w:hAnsi="Times New Roman" w:cs="Times New Roman"/>
          <w:sz w:val="28"/>
          <w:szCs w:val="28"/>
        </w:rPr>
        <w:t>и плановый</w:t>
      </w:r>
      <w:proofErr w:type="gramEnd"/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A26336" w:rsidRPr="00A26336">
        <w:rPr>
          <w:rFonts w:ascii="Times New Roman" w:hAnsi="Times New Roman" w:cs="Times New Roman"/>
          <w:sz w:val="28"/>
          <w:szCs w:val="28"/>
        </w:rPr>
        <w:t>2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и 202</w:t>
      </w:r>
      <w:r w:rsidR="00A26336" w:rsidRPr="00A26336">
        <w:rPr>
          <w:rFonts w:ascii="Times New Roman" w:hAnsi="Times New Roman" w:cs="Times New Roman"/>
          <w:sz w:val="28"/>
          <w:szCs w:val="28"/>
        </w:rPr>
        <w:t>3</w:t>
      </w:r>
      <w:r w:rsidR="00B9471D" w:rsidRPr="00A2633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26336">
        <w:rPr>
          <w:rFonts w:ascii="Times New Roman" w:hAnsi="Times New Roman" w:cs="Times New Roman"/>
          <w:sz w:val="28"/>
          <w:szCs w:val="28"/>
        </w:rPr>
        <w:t>.</w:t>
      </w:r>
    </w:p>
    <w:p w:rsidR="00044F1B" w:rsidRPr="00044F1B" w:rsidRDefault="00197C10" w:rsidP="00CF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1B">
        <w:rPr>
          <w:rFonts w:ascii="Times New Roman" w:eastAsia="Courier New" w:hAnsi="Times New Roman" w:cs="Times New Roman"/>
          <w:sz w:val="28"/>
          <w:szCs w:val="28"/>
        </w:rPr>
        <w:t>Основные направления бюджетной и налогово</w:t>
      </w:r>
      <w:r w:rsidR="00E72335" w:rsidRPr="00044F1B">
        <w:rPr>
          <w:rFonts w:ascii="Times New Roman" w:eastAsia="Courier New" w:hAnsi="Times New Roman" w:cs="Times New Roman"/>
          <w:sz w:val="28"/>
          <w:szCs w:val="28"/>
        </w:rPr>
        <w:t xml:space="preserve">й политики сельского поселения </w:t>
      </w:r>
      <w:r w:rsidRPr="00044F1B">
        <w:rPr>
          <w:rFonts w:ascii="Times New Roman" w:eastAsia="Courier New" w:hAnsi="Times New Roman" w:cs="Times New Roman"/>
          <w:sz w:val="28"/>
          <w:szCs w:val="28"/>
        </w:rPr>
        <w:t>на 202</w:t>
      </w:r>
      <w:r w:rsidR="00044F1B" w:rsidRPr="00044F1B">
        <w:rPr>
          <w:rFonts w:ascii="Times New Roman" w:eastAsia="Courier New" w:hAnsi="Times New Roman" w:cs="Times New Roman"/>
          <w:sz w:val="28"/>
          <w:szCs w:val="28"/>
        </w:rPr>
        <w:t>1</w:t>
      </w:r>
      <w:r w:rsidRPr="00044F1B">
        <w:rPr>
          <w:rFonts w:ascii="Times New Roman" w:eastAsia="Courier New" w:hAnsi="Times New Roman" w:cs="Times New Roman"/>
          <w:sz w:val="28"/>
          <w:szCs w:val="28"/>
        </w:rPr>
        <w:t xml:space="preserve"> – 202</w:t>
      </w:r>
      <w:r w:rsidR="00044F1B" w:rsidRPr="00044F1B">
        <w:rPr>
          <w:rFonts w:ascii="Times New Roman" w:eastAsia="Courier New" w:hAnsi="Times New Roman" w:cs="Times New Roman"/>
          <w:sz w:val="28"/>
          <w:szCs w:val="28"/>
        </w:rPr>
        <w:t>3</w:t>
      </w:r>
      <w:r w:rsidRPr="00044F1B">
        <w:rPr>
          <w:rFonts w:ascii="Times New Roman" w:eastAsia="Courier New" w:hAnsi="Times New Roman" w:cs="Times New Roman"/>
          <w:sz w:val="28"/>
          <w:szCs w:val="28"/>
        </w:rPr>
        <w:t xml:space="preserve"> годы </w:t>
      </w:r>
      <w:r w:rsidR="00044F1B" w:rsidRPr="00044F1B">
        <w:rPr>
          <w:rFonts w:ascii="Times New Roman" w:hAnsi="Times New Roman" w:cs="Times New Roman"/>
          <w:sz w:val="28"/>
          <w:szCs w:val="28"/>
        </w:rPr>
        <w:t xml:space="preserve">определяют на ближайший трехлетний </w:t>
      </w:r>
      <w:r w:rsidR="00044F1B" w:rsidRPr="00044F1B">
        <w:rPr>
          <w:rFonts w:ascii="Times New Roman" w:hAnsi="Times New Roman" w:cs="Times New Roman"/>
          <w:sz w:val="28"/>
          <w:szCs w:val="28"/>
        </w:rPr>
        <w:lastRenderedPageBreak/>
        <w:t xml:space="preserve">период базовые принципы, условия и подходы формирования проектировок бюджета сельского поселения </w:t>
      </w:r>
      <w:proofErr w:type="spellStart"/>
      <w:r w:rsidR="00044F1B" w:rsidRPr="00044F1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44F1B" w:rsidRPr="00044F1B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0509A3">
        <w:rPr>
          <w:rFonts w:ascii="Times New Roman" w:hAnsi="Times New Roman" w:cs="Times New Roman"/>
          <w:sz w:val="28"/>
          <w:szCs w:val="28"/>
        </w:rPr>
        <w:t xml:space="preserve"> </w:t>
      </w:r>
      <w:r w:rsidR="00044F1B" w:rsidRPr="00044F1B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годов. Их формирование осуществлялось в новых экономических условиях, складывающихся </w:t>
      </w:r>
      <w:r w:rsidR="000509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4F1B" w:rsidRPr="00044F1B">
        <w:rPr>
          <w:rFonts w:ascii="Times New Roman" w:hAnsi="Times New Roman" w:cs="Times New Roman"/>
          <w:sz w:val="28"/>
          <w:szCs w:val="28"/>
        </w:rPr>
        <w:t xml:space="preserve">на фоне ситуации вызванной распространением новой </w:t>
      </w:r>
      <w:proofErr w:type="spellStart"/>
      <w:r w:rsidR="00044F1B" w:rsidRPr="00044F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44F1B" w:rsidRPr="00044F1B">
        <w:rPr>
          <w:rFonts w:ascii="Times New Roman" w:hAnsi="Times New Roman" w:cs="Times New Roman"/>
          <w:sz w:val="28"/>
          <w:szCs w:val="28"/>
        </w:rPr>
        <w:t xml:space="preserve"> инфекции COVID-19 и принятием мер по устранению ее последствий.</w:t>
      </w:r>
    </w:p>
    <w:p w:rsidR="002467C7" w:rsidRPr="002467C7" w:rsidRDefault="002467C7" w:rsidP="00CF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7C7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ориентирами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67C7">
        <w:rPr>
          <w:rFonts w:ascii="Times New Roman" w:hAnsi="Times New Roman" w:cs="Times New Roman"/>
          <w:sz w:val="28"/>
          <w:szCs w:val="28"/>
        </w:rPr>
        <w:t xml:space="preserve">и приоритетами бюджетной и налоговой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67C7">
        <w:rPr>
          <w:rFonts w:ascii="Times New Roman" w:hAnsi="Times New Roman" w:cs="Times New Roman"/>
          <w:sz w:val="28"/>
          <w:szCs w:val="28"/>
        </w:rPr>
        <w:t>на 2021 – 2023 годы являются</w:t>
      </w:r>
      <w:r w:rsidR="00203D4F" w:rsidRPr="0024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7C7">
        <w:rPr>
          <w:rFonts w:ascii="Times New Roman" w:hAnsi="Times New Roman" w:cs="Times New Roman"/>
          <w:sz w:val="28"/>
          <w:szCs w:val="28"/>
        </w:rPr>
        <w:t xml:space="preserve">сохранение финансовой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67C7">
        <w:rPr>
          <w:rFonts w:ascii="Times New Roman" w:hAnsi="Times New Roman" w:cs="Times New Roman"/>
          <w:sz w:val="28"/>
          <w:szCs w:val="28"/>
        </w:rPr>
        <w:t xml:space="preserve">и сбалансированности бюджетной системы, обеспечение достижения национальных целей развития Российской Федерации,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67C7">
        <w:rPr>
          <w:rFonts w:ascii="Times New Roman" w:hAnsi="Times New Roman" w:cs="Times New Roman"/>
          <w:sz w:val="28"/>
          <w:szCs w:val="28"/>
        </w:rPr>
        <w:t>на повышение уровня жизни граждан, создание комфортных условий для их проживания, обеспечение достойного эффективного труда людей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67C7">
        <w:rPr>
          <w:rFonts w:ascii="Times New Roman" w:hAnsi="Times New Roman" w:cs="Times New Roman"/>
          <w:sz w:val="28"/>
          <w:szCs w:val="28"/>
        </w:rPr>
        <w:t xml:space="preserve">и успешное предпринимательство, цифровую трансформацию. </w:t>
      </w:r>
      <w:proofErr w:type="gramEnd"/>
    </w:p>
    <w:p w:rsidR="002467C7" w:rsidRPr="007C6B2F" w:rsidRDefault="002467C7" w:rsidP="00246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B2F">
        <w:rPr>
          <w:rFonts w:ascii="Times New Roman" w:hAnsi="Times New Roman"/>
          <w:sz w:val="28"/>
          <w:szCs w:val="28"/>
        </w:rPr>
        <w:t>Налоговая политика перспективного периода</w:t>
      </w:r>
      <w:r>
        <w:rPr>
          <w:rFonts w:ascii="Times New Roman" w:hAnsi="Times New Roman"/>
          <w:sz w:val="28"/>
          <w:szCs w:val="28"/>
        </w:rPr>
        <w:t>,</w:t>
      </w:r>
      <w:r w:rsidRPr="007C6B2F">
        <w:rPr>
          <w:rFonts w:ascii="Times New Roman" w:hAnsi="Times New Roman"/>
          <w:sz w:val="28"/>
          <w:szCs w:val="28"/>
        </w:rPr>
        <w:t xml:space="preserve"> так же как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C6B2F">
        <w:rPr>
          <w:rFonts w:ascii="Times New Roman" w:hAnsi="Times New Roman"/>
          <w:sz w:val="28"/>
          <w:szCs w:val="28"/>
        </w:rPr>
        <w:t xml:space="preserve">и предыдущих периодов направлена на продолжение проведения целенаправленной и эффективной работы на повышение уровня собираемости налогов. Ключевыми ориентирами налоговой политики остаются сохранение стабильных налоговых условий, повышение эффективности применения стимулирующих налоговых мер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C6B2F">
        <w:rPr>
          <w:rFonts w:ascii="Times New Roman" w:hAnsi="Times New Roman"/>
          <w:sz w:val="28"/>
          <w:szCs w:val="28"/>
        </w:rPr>
        <w:t>в среднесрочной перспективе.</w:t>
      </w:r>
    </w:p>
    <w:p w:rsidR="00DD1F95" w:rsidRPr="005F76F4" w:rsidRDefault="00DD1F95" w:rsidP="005F7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F4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 xml:space="preserve"> от 02.11.2020 № 141 «О прогнозе социально-экономического развития сельского поселения </w:t>
      </w:r>
      <w:proofErr w:type="spellStart"/>
      <w:r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 xml:space="preserve"> на 2021 и плановый период 2022-2023 годы»,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5F76F4"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>»                      с целевыми показателями муниципальных программ, что в свою очередь не соответствует требованиям постановления администрации сельского поселения от 27.03.2009 № 101 «</w:t>
      </w:r>
      <w:r w:rsidR="005F76F4" w:rsidRPr="005F76F4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5F76F4" w:rsidRPr="005F76F4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сельского поселения </w:t>
      </w:r>
      <w:proofErr w:type="spellStart"/>
      <w:r w:rsidR="005F76F4" w:rsidRPr="005F76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76F4">
        <w:rPr>
          <w:rFonts w:ascii="Times New Roman" w:hAnsi="Times New Roman" w:cs="Times New Roman"/>
          <w:sz w:val="28"/>
          <w:szCs w:val="28"/>
        </w:rPr>
        <w:t>».</w:t>
      </w:r>
    </w:p>
    <w:p w:rsidR="00DD1F95" w:rsidRPr="00DD1F95" w:rsidRDefault="00DD1F95" w:rsidP="006A7AB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D1F95">
        <w:rPr>
          <w:rFonts w:ascii="Times New Roman" w:hAnsi="Times New Roman"/>
          <w:sz w:val="28"/>
          <w:szCs w:val="28"/>
        </w:rPr>
        <w:t xml:space="preserve">К рассмотрению предоставлен Порядок разработки и утверждения прогноза социально-экономического развития сельского поселения </w:t>
      </w:r>
      <w:proofErr w:type="spellStart"/>
      <w:r w:rsidR="0075436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DD1F95">
        <w:rPr>
          <w:rFonts w:ascii="Times New Roman" w:hAnsi="Times New Roman"/>
          <w:sz w:val="28"/>
          <w:szCs w:val="28"/>
        </w:rPr>
        <w:t>, который  рекомендуется актуализировать в соответствии                   с действующим законодательством.</w:t>
      </w:r>
    </w:p>
    <w:p w:rsidR="001251A4" w:rsidRPr="00187807" w:rsidRDefault="001251A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07">
        <w:rPr>
          <w:rFonts w:ascii="Times New Roman" w:hAnsi="Times New Roman" w:cs="Times New Roman"/>
          <w:sz w:val="28"/>
          <w:szCs w:val="28"/>
        </w:rPr>
        <w:t>В соответстви</w:t>
      </w:r>
      <w:r w:rsidR="004D5274" w:rsidRPr="00187807">
        <w:rPr>
          <w:rFonts w:ascii="Times New Roman" w:hAnsi="Times New Roman" w:cs="Times New Roman"/>
          <w:sz w:val="28"/>
          <w:szCs w:val="28"/>
        </w:rPr>
        <w:t>е</w:t>
      </w:r>
      <w:r w:rsidRPr="00187807">
        <w:rPr>
          <w:rFonts w:ascii="Times New Roman" w:hAnsi="Times New Roman" w:cs="Times New Roman"/>
          <w:sz w:val="28"/>
          <w:szCs w:val="28"/>
        </w:rPr>
        <w:t xml:space="preserve"> со статьей 184.1. Бюджетного кодекса РФ Проектом решения устанавливаются следующие основные характеристики бюджета на 20</w:t>
      </w:r>
      <w:r w:rsidR="00CF04FC" w:rsidRPr="00187807">
        <w:rPr>
          <w:rFonts w:ascii="Times New Roman" w:hAnsi="Times New Roman" w:cs="Times New Roman"/>
          <w:sz w:val="28"/>
          <w:szCs w:val="28"/>
        </w:rPr>
        <w:t>2</w:t>
      </w:r>
      <w:r w:rsidR="00187807" w:rsidRPr="00187807">
        <w:rPr>
          <w:rFonts w:ascii="Times New Roman" w:hAnsi="Times New Roman" w:cs="Times New Roman"/>
          <w:sz w:val="28"/>
          <w:szCs w:val="28"/>
        </w:rPr>
        <w:t>1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0373" w:rsidRPr="00187807">
        <w:rPr>
          <w:rFonts w:ascii="Times New Roman" w:hAnsi="Times New Roman" w:cs="Times New Roman"/>
          <w:sz w:val="28"/>
          <w:szCs w:val="28"/>
        </w:rPr>
        <w:t>2</w:t>
      </w:r>
      <w:r w:rsidR="00187807" w:rsidRPr="00187807">
        <w:rPr>
          <w:rFonts w:ascii="Times New Roman" w:hAnsi="Times New Roman" w:cs="Times New Roman"/>
          <w:sz w:val="28"/>
          <w:szCs w:val="28"/>
        </w:rPr>
        <w:t>2</w:t>
      </w:r>
      <w:r w:rsidR="00C70373" w:rsidRPr="00187807">
        <w:rPr>
          <w:rFonts w:ascii="Times New Roman" w:hAnsi="Times New Roman" w:cs="Times New Roman"/>
          <w:sz w:val="28"/>
          <w:szCs w:val="28"/>
        </w:rPr>
        <w:t xml:space="preserve"> и 202</w:t>
      </w:r>
      <w:r w:rsidR="00187807" w:rsidRPr="00187807">
        <w:rPr>
          <w:rFonts w:ascii="Times New Roman" w:hAnsi="Times New Roman" w:cs="Times New Roman"/>
          <w:sz w:val="28"/>
          <w:szCs w:val="28"/>
        </w:rPr>
        <w:t>3</w:t>
      </w:r>
      <w:r w:rsidRPr="0018780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70373" w:rsidRPr="00187807" w:rsidRDefault="00C70373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187807">
        <w:rPr>
          <w:rFonts w:ascii="Times New Roman" w:hAnsi="Times New Roman" w:cs="Times New Roman"/>
          <w:sz w:val="18"/>
        </w:rPr>
        <w:t>Таблица 1</w:t>
      </w:r>
    </w:p>
    <w:p w:rsidR="00C70373" w:rsidRPr="00187807" w:rsidRDefault="00C70373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8780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958"/>
        <w:gridCol w:w="851"/>
        <w:gridCol w:w="885"/>
        <w:gridCol w:w="815"/>
        <w:gridCol w:w="851"/>
        <w:gridCol w:w="885"/>
        <w:gridCol w:w="815"/>
        <w:gridCol w:w="744"/>
        <w:gridCol w:w="816"/>
        <w:gridCol w:w="744"/>
        <w:gridCol w:w="708"/>
      </w:tblGrid>
      <w:tr w:rsidR="001E3371" w:rsidRPr="000509A3" w:rsidTr="0048088B">
        <w:trPr>
          <w:trHeight w:val="282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05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Основные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харак</w:t>
            </w:r>
            <w:proofErr w:type="gramStart"/>
            <w:r w:rsidR="00E72335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.-</w:t>
            </w:r>
            <w:proofErr w:type="gramEnd"/>
            <w:r w:rsidR="00E72335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 (оценка)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  <w:r w:rsidR="00821E5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</w:t>
            </w:r>
            <w:r w:rsidR="00F57AE0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1E3371" w:rsidRPr="000509A3" w:rsidTr="00653BCC">
        <w:trPr>
          <w:trHeight w:val="698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 к</w:t>
            </w: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E63E3F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пред.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году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</w:t>
            </w:r>
            <w:proofErr w:type="spell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  <w:p w:rsidR="00610A0C" w:rsidRPr="000509A3" w:rsidRDefault="00610A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 пред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="001E3371"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0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оду</w:t>
            </w:r>
          </w:p>
        </w:tc>
      </w:tr>
      <w:tr w:rsidR="00F57AE0" w:rsidRPr="000509A3" w:rsidTr="00653BC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E0" w:rsidRPr="000509A3" w:rsidRDefault="00F57AE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Доходы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140 829,0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108 833,8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-31 995,2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-22,7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109 770,9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937,1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109 912,1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</w:tr>
      <w:tr w:rsidR="00F57AE0" w:rsidRPr="000509A3" w:rsidTr="00653BC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E0" w:rsidRPr="000509A3" w:rsidRDefault="00F57AE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146 285,4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108 833,8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-37 451,6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-25,6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109 770,9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937,1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109 912,1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141,2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</w:tr>
      <w:tr w:rsidR="00F57AE0" w:rsidRPr="000509A3" w:rsidTr="00653BCC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E0" w:rsidRPr="000509A3" w:rsidRDefault="00F57AE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509A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Дефицит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-5 456,4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09A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E0" w:rsidRPr="000509A3" w:rsidRDefault="00F57AE0" w:rsidP="000509A3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621DD" w:rsidRPr="00BF39DD" w:rsidRDefault="002621DD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62204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4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097320" w:rsidRPr="0062204E">
        <w:rPr>
          <w:rFonts w:ascii="Times New Roman" w:hAnsi="Times New Roman" w:cs="Times New Roman"/>
          <w:sz w:val="28"/>
          <w:szCs w:val="28"/>
        </w:rPr>
        <w:t>2</w:t>
      </w:r>
      <w:r w:rsidR="0062204E" w:rsidRPr="0062204E">
        <w:rPr>
          <w:rFonts w:ascii="Times New Roman" w:hAnsi="Times New Roman" w:cs="Times New Roman"/>
          <w:sz w:val="28"/>
          <w:szCs w:val="28"/>
        </w:rPr>
        <w:t>1</w:t>
      </w:r>
      <w:r w:rsidRPr="0062204E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2204E" w:rsidRPr="0062204E">
        <w:rPr>
          <w:rFonts w:ascii="Times New Roman" w:hAnsi="Times New Roman" w:cs="Times New Roman"/>
          <w:sz w:val="28"/>
          <w:szCs w:val="28"/>
        </w:rPr>
        <w:t>108 833,8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97320" w:rsidRPr="0062204E">
        <w:rPr>
          <w:rFonts w:ascii="Times New Roman" w:hAnsi="Times New Roman" w:cs="Times New Roman"/>
          <w:sz w:val="28"/>
          <w:szCs w:val="28"/>
        </w:rPr>
        <w:t>ниже</w:t>
      </w:r>
      <w:r w:rsidRPr="0062204E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на 20</w:t>
      </w:r>
      <w:r w:rsidR="0062204E" w:rsidRPr="0062204E">
        <w:rPr>
          <w:rFonts w:ascii="Times New Roman" w:hAnsi="Times New Roman" w:cs="Times New Roman"/>
          <w:sz w:val="28"/>
          <w:szCs w:val="28"/>
        </w:rPr>
        <w:t>20</w:t>
      </w:r>
      <w:r w:rsidRPr="0062204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2204E" w:rsidRPr="0062204E">
        <w:rPr>
          <w:rFonts w:ascii="Times New Roman" w:hAnsi="Times New Roman" w:cs="Times New Roman"/>
          <w:sz w:val="28"/>
          <w:szCs w:val="28"/>
        </w:rPr>
        <w:t>31 995,2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204E" w:rsidRPr="0062204E">
        <w:rPr>
          <w:rFonts w:ascii="Times New Roman" w:hAnsi="Times New Roman" w:cs="Times New Roman"/>
          <w:sz w:val="28"/>
          <w:szCs w:val="28"/>
        </w:rPr>
        <w:t>22,7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>%.</w:t>
      </w:r>
    </w:p>
    <w:p w:rsidR="00F1251E" w:rsidRPr="0062204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4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62204E" w:rsidRPr="0062204E">
        <w:rPr>
          <w:rFonts w:ascii="Times New Roman" w:hAnsi="Times New Roman" w:cs="Times New Roman"/>
          <w:sz w:val="28"/>
          <w:szCs w:val="28"/>
        </w:rPr>
        <w:t>108 833,8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>тыс. рублей, что ниже ожидаемой оценки расходов в 20</w:t>
      </w:r>
      <w:r w:rsidR="0062204E" w:rsidRPr="0062204E">
        <w:rPr>
          <w:rFonts w:ascii="Times New Roman" w:hAnsi="Times New Roman" w:cs="Times New Roman"/>
          <w:sz w:val="28"/>
          <w:szCs w:val="28"/>
        </w:rPr>
        <w:t>20</w:t>
      </w:r>
      <w:r w:rsidRPr="0062204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2204E" w:rsidRPr="0062204E">
        <w:rPr>
          <w:rFonts w:ascii="Times New Roman" w:hAnsi="Times New Roman" w:cs="Times New Roman"/>
          <w:sz w:val="28"/>
          <w:szCs w:val="28"/>
        </w:rPr>
        <w:t>37 451,6</w:t>
      </w:r>
      <w:r w:rsidR="00E63E3F" w:rsidRPr="0062204E">
        <w:rPr>
          <w:rFonts w:ascii="Times New Roman" w:hAnsi="Times New Roman" w:cs="Times New Roman"/>
          <w:sz w:val="28"/>
          <w:szCs w:val="28"/>
        </w:rPr>
        <w:t xml:space="preserve"> </w:t>
      </w:r>
      <w:r w:rsidRPr="006220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204E" w:rsidRPr="0062204E">
        <w:rPr>
          <w:rFonts w:ascii="Times New Roman" w:hAnsi="Times New Roman" w:cs="Times New Roman"/>
          <w:sz w:val="28"/>
          <w:szCs w:val="28"/>
        </w:rPr>
        <w:t>25,6</w:t>
      </w:r>
      <w:r w:rsidRPr="0062204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E63E3F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109 770,9</w:t>
      </w:r>
      <w:r w:rsidR="00E63E3F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53BCC" w:rsidRPr="00653BCC">
        <w:rPr>
          <w:rFonts w:ascii="Times New Roman" w:hAnsi="Times New Roman" w:cs="Times New Roman"/>
          <w:sz w:val="28"/>
          <w:szCs w:val="28"/>
        </w:rPr>
        <w:t>выше</w:t>
      </w:r>
      <w:r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20</w:t>
      </w:r>
      <w:r w:rsidR="00327D1B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937,1</w:t>
      </w:r>
      <w:r w:rsidR="00E63E3F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53BCC" w:rsidRPr="00653BCC">
        <w:rPr>
          <w:rFonts w:ascii="Times New Roman" w:hAnsi="Times New Roman" w:cs="Times New Roman"/>
          <w:sz w:val="28"/>
          <w:szCs w:val="28"/>
        </w:rPr>
        <w:t>0,9</w:t>
      </w:r>
      <w:r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</w:t>
      </w:r>
      <w:r w:rsidR="00E63E3F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109 770,9</w:t>
      </w:r>
      <w:r w:rsidR="00E63E3F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53BCC" w:rsidRPr="00653BCC">
        <w:rPr>
          <w:rFonts w:ascii="Times New Roman" w:hAnsi="Times New Roman" w:cs="Times New Roman"/>
          <w:sz w:val="28"/>
          <w:szCs w:val="28"/>
        </w:rPr>
        <w:t>выше</w:t>
      </w:r>
      <w:r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20</w:t>
      </w:r>
      <w:r w:rsidR="00327D1B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937,1</w:t>
      </w:r>
      <w:r w:rsidR="000509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3BCC" w:rsidRPr="00653BCC">
        <w:rPr>
          <w:rFonts w:ascii="Times New Roman" w:hAnsi="Times New Roman" w:cs="Times New Roman"/>
          <w:sz w:val="28"/>
          <w:szCs w:val="28"/>
        </w:rPr>
        <w:t>0,9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</w:t>
      </w:r>
      <w:r w:rsidR="00653BCC" w:rsidRPr="00653BCC">
        <w:rPr>
          <w:rFonts w:ascii="Times New Roman" w:hAnsi="Times New Roman" w:cs="Times New Roman"/>
          <w:sz w:val="28"/>
          <w:szCs w:val="28"/>
        </w:rPr>
        <w:t>3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109 912,1</w:t>
      </w:r>
      <w:r w:rsidRPr="00653BC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653BCC">
        <w:rPr>
          <w:rFonts w:ascii="Times New Roman" w:hAnsi="Times New Roman" w:cs="Times New Roman"/>
          <w:sz w:val="28"/>
          <w:szCs w:val="28"/>
        </w:rPr>
        <w:t>выше</w:t>
      </w:r>
      <w:r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</w:t>
      </w:r>
      <w:r w:rsidR="00503371" w:rsidRPr="00653BCC">
        <w:rPr>
          <w:rFonts w:ascii="Times New Roman" w:hAnsi="Times New Roman" w:cs="Times New Roman"/>
          <w:sz w:val="28"/>
          <w:szCs w:val="28"/>
        </w:rPr>
        <w:t>доходов</w:t>
      </w:r>
      <w:r w:rsidRPr="00653BCC">
        <w:rPr>
          <w:rFonts w:ascii="Times New Roman" w:hAnsi="Times New Roman" w:cs="Times New Roman"/>
          <w:sz w:val="28"/>
          <w:szCs w:val="28"/>
        </w:rPr>
        <w:t xml:space="preserve"> в 20</w:t>
      </w:r>
      <w:r w:rsidR="00503371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141,2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3B68" w:rsidRPr="00653BCC">
        <w:rPr>
          <w:rFonts w:ascii="Times New Roman" w:hAnsi="Times New Roman" w:cs="Times New Roman"/>
          <w:sz w:val="28"/>
          <w:szCs w:val="28"/>
        </w:rPr>
        <w:t>0,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371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202</w:t>
      </w:r>
      <w:r w:rsidR="00653BCC" w:rsidRPr="00653BCC">
        <w:rPr>
          <w:rFonts w:ascii="Times New Roman" w:hAnsi="Times New Roman" w:cs="Times New Roman"/>
          <w:sz w:val="28"/>
          <w:szCs w:val="28"/>
        </w:rPr>
        <w:t>3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53BCC" w:rsidRPr="00653BCC">
        <w:rPr>
          <w:rFonts w:ascii="Times New Roman" w:hAnsi="Times New Roman" w:cs="Times New Roman"/>
          <w:sz w:val="28"/>
          <w:szCs w:val="28"/>
        </w:rPr>
        <w:t>109 912,1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653BCC">
        <w:rPr>
          <w:rFonts w:ascii="Times New Roman" w:hAnsi="Times New Roman" w:cs="Times New Roman"/>
          <w:sz w:val="28"/>
          <w:szCs w:val="28"/>
        </w:rPr>
        <w:t>выше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202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53BCC" w:rsidRPr="00653BCC">
        <w:rPr>
          <w:rFonts w:ascii="Times New Roman" w:hAnsi="Times New Roman" w:cs="Times New Roman"/>
          <w:sz w:val="28"/>
          <w:szCs w:val="28"/>
        </w:rPr>
        <w:t>141,2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3B68" w:rsidRPr="00653BCC">
        <w:rPr>
          <w:rFonts w:ascii="Times New Roman" w:hAnsi="Times New Roman" w:cs="Times New Roman"/>
          <w:sz w:val="28"/>
          <w:szCs w:val="28"/>
        </w:rPr>
        <w:t>0,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="00503371" w:rsidRPr="00653B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53BCC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Резервный фонд, предусмотренный Проектом решения, составляет            – 0,0 тыс. рублей. Требование статьи 81 Бюджетного кодекса РФ соблюдено.</w:t>
      </w:r>
    </w:p>
    <w:p w:rsidR="00F1251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C">
        <w:rPr>
          <w:rFonts w:ascii="Times New Roman" w:hAnsi="Times New Roman" w:cs="Times New Roman"/>
          <w:sz w:val="28"/>
          <w:szCs w:val="28"/>
        </w:rPr>
        <w:t>Проектом решения утвержден объем бюджетных ассигнований муниципального дорожного фонда сельского поселения Горноправдинск на 20</w:t>
      </w:r>
      <w:r w:rsidR="003D7C83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1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53BCC" w:rsidRPr="00653BCC">
        <w:rPr>
          <w:rFonts w:ascii="Times New Roman" w:hAnsi="Times New Roman" w:cs="Times New Roman"/>
          <w:sz w:val="28"/>
          <w:szCs w:val="28"/>
        </w:rPr>
        <w:t>12 415,0</w:t>
      </w:r>
      <w:r w:rsidR="00085F91" w:rsidRPr="00653BCC">
        <w:rPr>
          <w:rFonts w:ascii="Times New Roman" w:hAnsi="Times New Roman" w:cs="Times New Roman"/>
          <w:sz w:val="28"/>
          <w:szCs w:val="28"/>
        </w:rPr>
        <w:t xml:space="preserve"> </w:t>
      </w:r>
      <w:r w:rsidRPr="00653BCC">
        <w:rPr>
          <w:rFonts w:ascii="Times New Roman" w:hAnsi="Times New Roman" w:cs="Times New Roman"/>
          <w:sz w:val="28"/>
          <w:szCs w:val="28"/>
        </w:rPr>
        <w:t>тыс. рублей, на 20</w:t>
      </w:r>
      <w:r w:rsidR="00085F91" w:rsidRPr="00653BCC">
        <w:rPr>
          <w:rFonts w:ascii="Times New Roman" w:hAnsi="Times New Roman" w:cs="Times New Roman"/>
          <w:sz w:val="28"/>
          <w:szCs w:val="28"/>
        </w:rPr>
        <w:t>2</w:t>
      </w:r>
      <w:r w:rsidR="00653BCC" w:rsidRPr="00653BCC">
        <w:rPr>
          <w:rFonts w:ascii="Times New Roman" w:hAnsi="Times New Roman" w:cs="Times New Roman"/>
          <w:sz w:val="28"/>
          <w:szCs w:val="28"/>
        </w:rPr>
        <w:t>2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в сумме                       </w:t>
      </w:r>
      <w:r w:rsidR="00653BCC" w:rsidRPr="00653BCC">
        <w:rPr>
          <w:rFonts w:ascii="Times New Roman" w:hAnsi="Times New Roman" w:cs="Times New Roman"/>
          <w:sz w:val="28"/>
          <w:szCs w:val="28"/>
        </w:rPr>
        <w:t>10 535,0</w:t>
      </w:r>
      <w:r w:rsidR="00955E75" w:rsidRPr="00653BCC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53BCC" w:rsidRPr="00653BCC">
        <w:rPr>
          <w:rFonts w:ascii="Times New Roman" w:hAnsi="Times New Roman" w:cs="Times New Roman"/>
          <w:sz w:val="28"/>
          <w:szCs w:val="28"/>
        </w:rPr>
        <w:t>3</w:t>
      </w:r>
      <w:r w:rsidRPr="00653B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5F91" w:rsidRPr="00653BCC">
        <w:rPr>
          <w:rFonts w:ascii="Times New Roman" w:hAnsi="Times New Roman" w:cs="Times New Roman"/>
          <w:sz w:val="28"/>
          <w:szCs w:val="28"/>
        </w:rPr>
        <w:t xml:space="preserve">10 100,0 </w:t>
      </w:r>
      <w:r w:rsidRPr="00653BCC">
        <w:rPr>
          <w:rFonts w:ascii="Times New Roman" w:hAnsi="Times New Roman" w:cs="Times New Roman"/>
          <w:sz w:val="28"/>
          <w:szCs w:val="28"/>
        </w:rPr>
        <w:t>тыс. рублей. Решением Совета депутатов от 20.05.2014 № 28 утвержден Порядок формирования</w:t>
      </w:r>
      <w:r w:rsidR="000240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3BCC">
        <w:rPr>
          <w:rFonts w:ascii="Times New Roman" w:hAnsi="Times New Roman" w:cs="Times New Roman"/>
          <w:sz w:val="28"/>
          <w:szCs w:val="28"/>
        </w:rPr>
        <w:t xml:space="preserve"> и использования бюджетных ассигнований муниципального дорожного фонда сельского поселения </w:t>
      </w:r>
      <w:proofErr w:type="spellStart"/>
      <w:r w:rsidRPr="00653BC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53BCC">
        <w:rPr>
          <w:rFonts w:ascii="Times New Roman" w:hAnsi="Times New Roman" w:cs="Times New Roman"/>
          <w:sz w:val="28"/>
          <w:szCs w:val="28"/>
        </w:rPr>
        <w:t>.</w:t>
      </w:r>
    </w:p>
    <w:p w:rsidR="00653BCC" w:rsidRPr="00443E2A" w:rsidRDefault="00653BCC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E2A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рекомендует внести изменения </w:t>
      </w:r>
      <w:r w:rsidR="00E13614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443E2A">
        <w:rPr>
          <w:rFonts w:ascii="Times New Roman" w:hAnsi="Times New Roman" w:cs="Times New Roman"/>
          <w:i/>
          <w:sz w:val="28"/>
          <w:szCs w:val="28"/>
        </w:rPr>
        <w:t xml:space="preserve">в статью 13 Проекта решения: заменить слова «Утвердить объем бюджетных ассигнований муниципального дорожного фонда сельского поселения </w:t>
      </w:r>
      <w:proofErr w:type="spellStart"/>
      <w:r w:rsidRPr="00443E2A"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 w:rsidRPr="00443E2A">
        <w:rPr>
          <w:rFonts w:ascii="Times New Roman" w:hAnsi="Times New Roman" w:cs="Times New Roman"/>
          <w:i/>
          <w:sz w:val="28"/>
          <w:szCs w:val="28"/>
        </w:rPr>
        <w:t xml:space="preserve"> на 2020 год…» на слова «Утвердить объем бюджетных ассигнований муниципального дорожного фонда сельского поселения </w:t>
      </w:r>
      <w:proofErr w:type="spellStart"/>
      <w:r w:rsidRPr="00443E2A">
        <w:rPr>
          <w:rFonts w:ascii="Times New Roman" w:hAnsi="Times New Roman" w:cs="Times New Roman"/>
          <w:i/>
          <w:sz w:val="28"/>
          <w:szCs w:val="28"/>
        </w:rPr>
        <w:t>Горноправдинск</w:t>
      </w:r>
      <w:proofErr w:type="spellEnd"/>
      <w:r w:rsidRPr="00443E2A">
        <w:rPr>
          <w:rFonts w:ascii="Times New Roman" w:hAnsi="Times New Roman" w:cs="Times New Roman"/>
          <w:i/>
          <w:sz w:val="28"/>
          <w:szCs w:val="28"/>
        </w:rPr>
        <w:t xml:space="preserve"> на 2021 год…».</w:t>
      </w:r>
    </w:p>
    <w:p w:rsidR="00F1251E" w:rsidRPr="00E866FC" w:rsidRDefault="004454E5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F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66EE4" w:rsidRPr="00E866FC">
        <w:rPr>
          <w:rFonts w:ascii="Times New Roman" w:hAnsi="Times New Roman" w:cs="Times New Roman"/>
          <w:sz w:val="28"/>
          <w:szCs w:val="28"/>
        </w:rPr>
        <w:t>на 20</w:t>
      </w:r>
      <w:r w:rsidR="007124BA" w:rsidRPr="00E866FC">
        <w:rPr>
          <w:rFonts w:ascii="Times New Roman" w:hAnsi="Times New Roman" w:cs="Times New Roman"/>
          <w:sz w:val="28"/>
          <w:szCs w:val="28"/>
        </w:rPr>
        <w:t>2</w:t>
      </w:r>
      <w:r w:rsidR="00E866FC" w:rsidRPr="00E866FC">
        <w:rPr>
          <w:rFonts w:ascii="Times New Roman" w:hAnsi="Times New Roman" w:cs="Times New Roman"/>
          <w:sz w:val="28"/>
          <w:szCs w:val="28"/>
        </w:rPr>
        <w:t>1</w:t>
      </w:r>
      <w:r w:rsidR="00566EE4" w:rsidRPr="00E866FC">
        <w:rPr>
          <w:rFonts w:ascii="Times New Roman" w:hAnsi="Times New Roman" w:cs="Times New Roman"/>
          <w:sz w:val="28"/>
          <w:szCs w:val="28"/>
        </w:rPr>
        <w:t xml:space="preserve"> год и плановый период      </w:t>
      </w:r>
      <w:r w:rsidRPr="00E866FC">
        <w:rPr>
          <w:rFonts w:ascii="Times New Roman" w:hAnsi="Times New Roman" w:cs="Times New Roman"/>
          <w:sz w:val="28"/>
          <w:szCs w:val="28"/>
        </w:rPr>
        <w:t xml:space="preserve">                         202</w:t>
      </w:r>
      <w:r w:rsidR="00E866FC" w:rsidRPr="00E866FC">
        <w:rPr>
          <w:rFonts w:ascii="Times New Roman" w:hAnsi="Times New Roman" w:cs="Times New Roman"/>
          <w:sz w:val="28"/>
          <w:szCs w:val="28"/>
        </w:rPr>
        <w:t>2</w:t>
      </w:r>
      <w:r w:rsidRPr="00E866FC">
        <w:rPr>
          <w:rFonts w:ascii="Times New Roman" w:hAnsi="Times New Roman" w:cs="Times New Roman"/>
          <w:sz w:val="28"/>
          <w:szCs w:val="28"/>
        </w:rPr>
        <w:t>-</w:t>
      </w:r>
      <w:r w:rsidR="00566EE4" w:rsidRPr="00E866FC">
        <w:rPr>
          <w:rFonts w:ascii="Times New Roman" w:hAnsi="Times New Roman" w:cs="Times New Roman"/>
          <w:sz w:val="28"/>
          <w:szCs w:val="28"/>
        </w:rPr>
        <w:t>202</w:t>
      </w:r>
      <w:r w:rsidR="00E866FC" w:rsidRPr="00E866FC">
        <w:rPr>
          <w:rFonts w:ascii="Times New Roman" w:hAnsi="Times New Roman" w:cs="Times New Roman"/>
          <w:sz w:val="28"/>
          <w:szCs w:val="28"/>
        </w:rPr>
        <w:t>3</w:t>
      </w:r>
      <w:r w:rsidR="00272D4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866FC">
        <w:rPr>
          <w:rFonts w:ascii="Times New Roman" w:hAnsi="Times New Roman" w:cs="Times New Roman"/>
          <w:sz w:val="28"/>
          <w:szCs w:val="28"/>
        </w:rPr>
        <w:t xml:space="preserve"> </w:t>
      </w:r>
      <w:r w:rsidR="00566EE4" w:rsidRPr="00E866FC">
        <w:rPr>
          <w:rFonts w:ascii="Times New Roman" w:hAnsi="Times New Roman" w:cs="Times New Roman"/>
          <w:sz w:val="28"/>
          <w:szCs w:val="28"/>
        </w:rPr>
        <w:t>Проектом решения не предусмотрен.</w:t>
      </w:r>
      <w:r w:rsidRPr="00E866FC">
        <w:rPr>
          <w:rFonts w:ascii="Times New Roman" w:hAnsi="Times New Roman" w:cs="Times New Roman"/>
          <w:sz w:val="28"/>
          <w:szCs w:val="28"/>
        </w:rPr>
        <w:t xml:space="preserve"> Таким образом, соблюден принцип сбалансированности бюджета,</w:t>
      </w:r>
      <w:r w:rsidR="00272D48">
        <w:rPr>
          <w:rFonts w:ascii="Times New Roman" w:hAnsi="Times New Roman" w:cs="Times New Roman"/>
          <w:sz w:val="28"/>
          <w:szCs w:val="28"/>
        </w:rPr>
        <w:t xml:space="preserve"> </w:t>
      </w:r>
      <w:r w:rsidRPr="00E866F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32236" w:rsidRPr="00E86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EAC" w:rsidRPr="00E866FC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E866FC">
        <w:rPr>
          <w:rFonts w:ascii="Times New Roman" w:hAnsi="Times New Roman" w:cs="Times New Roman"/>
          <w:sz w:val="28"/>
          <w:szCs w:val="28"/>
        </w:rPr>
        <w:t>Бюджетного кодекса РФ.</w:t>
      </w:r>
    </w:p>
    <w:p w:rsidR="004454E5" w:rsidRPr="00BF39DD" w:rsidRDefault="004454E5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946B76" w:rsidRDefault="00F1251E" w:rsidP="006A7AB7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Доходы бюджета сельского поселения Горноправдинск </w:t>
      </w:r>
    </w:p>
    <w:p w:rsidR="00F1251E" w:rsidRPr="00BF39DD" w:rsidRDefault="00F1251E" w:rsidP="006A7A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6B76">
        <w:rPr>
          <w:rFonts w:ascii="Times New Roman" w:hAnsi="Times New Roman" w:cs="Times New Roman"/>
          <w:b/>
          <w:sz w:val="28"/>
          <w:szCs w:val="28"/>
        </w:rPr>
        <w:t>на 20</w:t>
      </w:r>
      <w:r w:rsidR="005E7D91" w:rsidRPr="00946B76">
        <w:rPr>
          <w:rFonts w:ascii="Times New Roman" w:hAnsi="Times New Roman" w:cs="Times New Roman"/>
          <w:b/>
          <w:sz w:val="28"/>
          <w:szCs w:val="28"/>
        </w:rPr>
        <w:t>2</w:t>
      </w:r>
      <w:r w:rsidR="00946B76" w:rsidRPr="00946B76">
        <w:rPr>
          <w:rFonts w:ascii="Times New Roman" w:hAnsi="Times New Roman" w:cs="Times New Roman"/>
          <w:b/>
          <w:sz w:val="28"/>
          <w:szCs w:val="28"/>
        </w:rPr>
        <w:t>1</w:t>
      </w:r>
      <w:r w:rsidRPr="00946B7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32236" w:rsidRPr="00946B76">
        <w:rPr>
          <w:rFonts w:ascii="Times New Roman" w:hAnsi="Times New Roman" w:cs="Times New Roman"/>
          <w:b/>
          <w:sz w:val="28"/>
          <w:szCs w:val="28"/>
        </w:rPr>
        <w:t>2</w:t>
      </w:r>
      <w:r w:rsidR="00946B76" w:rsidRPr="00946B76">
        <w:rPr>
          <w:rFonts w:ascii="Times New Roman" w:hAnsi="Times New Roman" w:cs="Times New Roman"/>
          <w:b/>
          <w:sz w:val="28"/>
          <w:szCs w:val="28"/>
        </w:rPr>
        <w:t>2</w:t>
      </w:r>
      <w:r w:rsidRPr="00946B7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6B76" w:rsidRPr="00946B76">
        <w:rPr>
          <w:rFonts w:ascii="Times New Roman" w:hAnsi="Times New Roman" w:cs="Times New Roman"/>
          <w:b/>
          <w:sz w:val="28"/>
          <w:szCs w:val="28"/>
        </w:rPr>
        <w:t>3</w:t>
      </w:r>
      <w:r w:rsidRPr="00946B7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946B76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6B76">
        <w:rPr>
          <w:rFonts w:ascii="Times New Roman" w:hAnsi="Times New Roman" w:cs="Times New Roman"/>
          <w:sz w:val="28"/>
          <w:szCs w:val="28"/>
        </w:rPr>
        <w:tab/>
      </w:r>
    </w:p>
    <w:p w:rsidR="00F1251E" w:rsidRPr="007A73F6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3F6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B56C51" w:rsidRPr="007A73F6">
        <w:rPr>
          <w:rFonts w:ascii="Times New Roman" w:hAnsi="Times New Roman" w:cs="Times New Roman"/>
          <w:sz w:val="28"/>
          <w:szCs w:val="28"/>
        </w:rPr>
        <w:t>2</w:t>
      </w:r>
      <w:r w:rsidR="007A73F6" w:rsidRPr="007A73F6">
        <w:rPr>
          <w:rFonts w:ascii="Times New Roman" w:hAnsi="Times New Roman" w:cs="Times New Roman"/>
          <w:sz w:val="28"/>
          <w:szCs w:val="28"/>
        </w:rPr>
        <w:t>1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7A73F6" w:rsidRPr="007A73F6">
        <w:rPr>
          <w:rFonts w:ascii="Times New Roman" w:hAnsi="Times New Roman" w:cs="Times New Roman"/>
          <w:sz w:val="28"/>
          <w:szCs w:val="28"/>
        </w:rPr>
        <w:t>108 833,8</w:t>
      </w:r>
      <w:r w:rsidR="008852AE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65EAC" w:rsidRPr="007A73F6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7A73F6">
        <w:rPr>
          <w:rFonts w:ascii="Times New Roman" w:hAnsi="Times New Roman" w:cs="Times New Roman"/>
          <w:sz w:val="28"/>
          <w:szCs w:val="28"/>
        </w:rPr>
        <w:t xml:space="preserve">на </w:t>
      </w:r>
      <w:r w:rsidR="007A73F6" w:rsidRPr="007A73F6">
        <w:rPr>
          <w:rFonts w:ascii="Times New Roman" w:hAnsi="Times New Roman" w:cs="Times New Roman"/>
          <w:sz w:val="28"/>
          <w:szCs w:val="28"/>
        </w:rPr>
        <w:t>6 191,5</w:t>
      </w:r>
      <w:r w:rsidRPr="007A73F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A73F6" w:rsidRPr="007A73F6">
        <w:rPr>
          <w:rFonts w:ascii="Times New Roman" w:hAnsi="Times New Roman" w:cs="Times New Roman"/>
          <w:sz w:val="28"/>
          <w:szCs w:val="28"/>
        </w:rPr>
        <w:t>6,0</w:t>
      </w:r>
      <w:r w:rsidRPr="007A73F6">
        <w:rPr>
          <w:rFonts w:ascii="Times New Roman" w:hAnsi="Times New Roman" w:cs="Times New Roman"/>
          <w:sz w:val="28"/>
          <w:szCs w:val="28"/>
        </w:rPr>
        <w:t xml:space="preserve"> %), 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чем </w:t>
      </w:r>
      <w:r w:rsidRPr="007A73F6">
        <w:rPr>
          <w:rFonts w:ascii="Times New Roman" w:hAnsi="Times New Roman" w:cs="Times New Roman"/>
          <w:sz w:val="28"/>
          <w:szCs w:val="28"/>
        </w:rPr>
        <w:t>в первоначально утвержденном бюджете 20</w:t>
      </w:r>
      <w:r w:rsidR="007A73F6" w:rsidRPr="007A73F6">
        <w:rPr>
          <w:rFonts w:ascii="Times New Roman" w:hAnsi="Times New Roman" w:cs="Times New Roman"/>
          <w:sz w:val="28"/>
          <w:szCs w:val="28"/>
        </w:rPr>
        <w:t>20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73F6">
        <w:rPr>
          <w:rFonts w:ascii="Times New Roman" w:hAnsi="Times New Roman" w:cs="Times New Roman"/>
          <w:sz w:val="28"/>
          <w:szCs w:val="28"/>
        </w:rPr>
        <w:t>(</w:t>
      </w:r>
      <w:r w:rsidR="007A73F6" w:rsidRPr="007A73F6">
        <w:rPr>
          <w:rFonts w:ascii="Times New Roman" w:hAnsi="Times New Roman" w:cs="Times New Roman"/>
          <w:sz w:val="28"/>
          <w:szCs w:val="28"/>
        </w:rPr>
        <w:t>102 642,3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>т</w:t>
      </w:r>
      <w:r w:rsidR="00B56C51" w:rsidRPr="007A73F6">
        <w:rPr>
          <w:rFonts w:ascii="Times New Roman" w:hAnsi="Times New Roman" w:cs="Times New Roman"/>
          <w:sz w:val="28"/>
          <w:szCs w:val="28"/>
        </w:rPr>
        <w:t>ыс. рублей),</w:t>
      </w:r>
      <w:r w:rsidR="00145678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>в том числе: налоговые и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неналоговые доходы планируются в объеме </w:t>
      </w:r>
      <w:r w:rsidR="007A73F6" w:rsidRPr="007A73F6">
        <w:rPr>
          <w:rFonts w:ascii="Times New Roman" w:hAnsi="Times New Roman" w:cs="Times New Roman"/>
          <w:sz w:val="28"/>
          <w:szCs w:val="28"/>
        </w:rPr>
        <w:t>38 177,1</w:t>
      </w:r>
      <w:r w:rsidRPr="007A73F6">
        <w:rPr>
          <w:rFonts w:ascii="Times New Roman" w:hAnsi="Times New Roman" w:cs="Times New Roman"/>
          <w:sz w:val="28"/>
          <w:szCs w:val="28"/>
        </w:rPr>
        <w:t xml:space="preserve"> тыс. рублей, что больше 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A73F6">
        <w:rPr>
          <w:rFonts w:ascii="Times New Roman" w:hAnsi="Times New Roman" w:cs="Times New Roman"/>
          <w:sz w:val="28"/>
          <w:szCs w:val="28"/>
        </w:rPr>
        <w:t xml:space="preserve">на </w:t>
      </w:r>
      <w:r w:rsidR="007A73F6" w:rsidRPr="007A73F6">
        <w:rPr>
          <w:rFonts w:ascii="Times New Roman" w:hAnsi="Times New Roman" w:cs="Times New Roman"/>
          <w:sz w:val="28"/>
          <w:szCs w:val="28"/>
        </w:rPr>
        <w:t>6 674,2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A73F6">
        <w:rPr>
          <w:rFonts w:ascii="Times New Roman" w:hAnsi="Times New Roman" w:cs="Times New Roman"/>
          <w:sz w:val="28"/>
          <w:szCs w:val="28"/>
        </w:rPr>
        <w:t>(</w:t>
      </w:r>
      <w:r w:rsidR="007A73F6" w:rsidRPr="007A73F6">
        <w:rPr>
          <w:rFonts w:ascii="Times New Roman" w:hAnsi="Times New Roman" w:cs="Times New Roman"/>
          <w:sz w:val="28"/>
          <w:szCs w:val="28"/>
        </w:rPr>
        <w:t>21,2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%), чем </w:t>
      </w:r>
      <w:r w:rsidRPr="007A73F6">
        <w:rPr>
          <w:rFonts w:ascii="Times New Roman" w:hAnsi="Times New Roman" w:cs="Times New Roman"/>
          <w:sz w:val="28"/>
          <w:szCs w:val="28"/>
        </w:rPr>
        <w:t>в первоначальном бюджете</w:t>
      </w:r>
      <w:r w:rsidR="00B56C51" w:rsidRPr="007A73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73F6">
        <w:rPr>
          <w:rFonts w:ascii="Times New Roman" w:hAnsi="Times New Roman" w:cs="Times New Roman"/>
          <w:sz w:val="28"/>
          <w:szCs w:val="28"/>
        </w:rPr>
        <w:t>на 20</w:t>
      </w:r>
      <w:r w:rsidR="007A73F6" w:rsidRPr="007A73F6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B56C51" w:rsidRPr="007A73F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A73F6">
        <w:rPr>
          <w:rFonts w:ascii="Times New Roman" w:hAnsi="Times New Roman" w:cs="Times New Roman"/>
          <w:sz w:val="28"/>
          <w:szCs w:val="28"/>
        </w:rPr>
        <w:t>(</w:t>
      </w:r>
      <w:r w:rsidR="007A73F6" w:rsidRPr="007A73F6">
        <w:rPr>
          <w:rFonts w:ascii="Times New Roman" w:hAnsi="Times New Roman" w:cs="Times New Roman"/>
          <w:sz w:val="28"/>
          <w:szCs w:val="28"/>
        </w:rPr>
        <w:t>31 502,9</w:t>
      </w:r>
      <w:r w:rsidR="00145678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F1251E" w:rsidRPr="007A73F6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F6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(без учета безвозмездных поступлений) в 20</w:t>
      </w:r>
      <w:r w:rsidR="007A73F6" w:rsidRPr="007A73F6">
        <w:rPr>
          <w:rFonts w:ascii="Times New Roman" w:hAnsi="Times New Roman" w:cs="Times New Roman"/>
          <w:sz w:val="28"/>
          <w:szCs w:val="28"/>
        </w:rPr>
        <w:t>20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73F6">
        <w:rPr>
          <w:rFonts w:ascii="Times New Roman" w:hAnsi="Times New Roman" w:cs="Times New Roman"/>
          <w:sz w:val="28"/>
          <w:szCs w:val="28"/>
        </w:rPr>
        <w:t xml:space="preserve">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73F6">
        <w:rPr>
          <w:rFonts w:ascii="Times New Roman" w:hAnsi="Times New Roman" w:cs="Times New Roman"/>
          <w:sz w:val="28"/>
          <w:szCs w:val="28"/>
        </w:rPr>
        <w:t>(44 565,9 тыс. рублей)</w:t>
      </w:r>
      <w:r w:rsidRPr="007A73F6">
        <w:rPr>
          <w:rFonts w:ascii="Times New Roman" w:hAnsi="Times New Roman" w:cs="Times New Roman"/>
          <w:sz w:val="28"/>
          <w:szCs w:val="28"/>
        </w:rPr>
        <w:t>, налоговые и неналоговые доходы в 20</w:t>
      </w:r>
      <w:r w:rsidR="004C24B7" w:rsidRPr="007A73F6">
        <w:rPr>
          <w:rFonts w:ascii="Times New Roman" w:hAnsi="Times New Roman" w:cs="Times New Roman"/>
          <w:sz w:val="28"/>
          <w:szCs w:val="28"/>
        </w:rPr>
        <w:t>2</w:t>
      </w:r>
      <w:r w:rsidR="007A73F6" w:rsidRPr="007A73F6">
        <w:rPr>
          <w:rFonts w:ascii="Times New Roman" w:hAnsi="Times New Roman" w:cs="Times New Roman"/>
          <w:sz w:val="28"/>
          <w:szCs w:val="28"/>
        </w:rPr>
        <w:t>1</w:t>
      </w:r>
      <w:r w:rsidRPr="007A73F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73F6">
        <w:rPr>
          <w:rFonts w:ascii="Times New Roman" w:hAnsi="Times New Roman" w:cs="Times New Roman"/>
          <w:sz w:val="28"/>
          <w:szCs w:val="28"/>
        </w:rPr>
        <w:t xml:space="preserve">                      (38 177,1 тыс. рублей) </w:t>
      </w:r>
      <w:r w:rsidR="00F82312" w:rsidRPr="007A73F6">
        <w:rPr>
          <w:rFonts w:ascii="Times New Roman" w:hAnsi="Times New Roman" w:cs="Times New Roman"/>
          <w:sz w:val="28"/>
          <w:szCs w:val="28"/>
        </w:rPr>
        <w:t>снизя</w:t>
      </w:r>
      <w:r w:rsidR="004C24B7" w:rsidRPr="007A73F6">
        <w:rPr>
          <w:rFonts w:ascii="Times New Roman" w:hAnsi="Times New Roman" w:cs="Times New Roman"/>
          <w:sz w:val="28"/>
          <w:szCs w:val="28"/>
        </w:rPr>
        <w:t>тся</w:t>
      </w:r>
      <w:r w:rsidR="00145678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Pr="007A73F6">
        <w:rPr>
          <w:rFonts w:ascii="Times New Roman" w:hAnsi="Times New Roman" w:cs="Times New Roman"/>
          <w:sz w:val="28"/>
          <w:szCs w:val="28"/>
        </w:rPr>
        <w:t xml:space="preserve">на </w:t>
      </w:r>
      <w:r w:rsidR="007A73F6" w:rsidRPr="007A73F6">
        <w:rPr>
          <w:rFonts w:ascii="Times New Roman" w:hAnsi="Times New Roman" w:cs="Times New Roman"/>
          <w:sz w:val="28"/>
          <w:szCs w:val="28"/>
        </w:rPr>
        <w:t>6 388,8</w:t>
      </w:r>
      <w:r w:rsidR="00282393" w:rsidRPr="007A73F6">
        <w:rPr>
          <w:rFonts w:ascii="Times New Roman" w:hAnsi="Times New Roman" w:cs="Times New Roman"/>
          <w:sz w:val="28"/>
          <w:szCs w:val="28"/>
        </w:rPr>
        <w:t xml:space="preserve"> </w:t>
      </w:r>
      <w:r w:rsidR="00AA65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A73F6" w:rsidRPr="007A73F6">
        <w:rPr>
          <w:rFonts w:ascii="Times New Roman" w:hAnsi="Times New Roman" w:cs="Times New Roman"/>
          <w:sz w:val="28"/>
          <w:szCs w:val="28"/>
        </w:rPr>
        <w:t>14,3</w:t>
      </w:r>
      <w:r w:rsidRPr="007A73F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C8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965EAC" w:rsidRPr="000B34C8">
        <w:rPr>
          <w:rFonts w:ascii="Times New Roman" w:hAnsi="Times New Roman" w:cs="Times New Roman"/>
          <w:sz w:val="28"/>
          <w:szCs w:val="28"/>
        </w:rPr>
        <w:t>.</w:t>
      </w:r>
      <w:r w:rsidRPr="000B3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4C8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965EAC" w:rsidRPr="000B34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34C8">
        <w:rPr>
          <w:rFonts w:ascii="Times New Roman" w:hAnsi="Times New Roman" w:cs="Times New Roman"/>
          <w:sz w:val="28"/>
          <w:szCs w:val="28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Горноправдинск утверждена методика прогнозирования поступлений доходов в бюджет сельского поселения Горноправдинск, главным администратором которых</w:t>
      </w:r>
      <w:proofErr w:type="gramEnd"/>
      <w:r w:rsidRPr="000B34C8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Горноправдинск (постановление от 01.06.2017 № 62).</w:t>
      </w:r>
    </w:p>
    <w:p w:rsidR="00FB07A7" w:rsidRDefault="00FB07A7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A7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и автономных учреждений, а также имущества муниципальных унитарных предприятий, в том числе казенных). Пояснительная записка, также,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07A7">
        <w:rPr>
          <w:rFonts w:ascii="Times New Roman" w:hAnsi="Times New Roman" w:cs="Times New Roman"/>
          <w:sz w:val="28"/>
          <w:szCs w:val="28"/>
        </w:rPr>
        <w:t>не позволяет установить реалистичность планирования доходов бюджета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 в проекте решения, а также не позволяет сделать вывод о достоверности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7A7">
        <w:rPr>
          <w:rFonts w:ascii="Times New Roman" w:hAnsi="Times New Roman" w:cs="Times New Roman"/>
          <w:sz w:val="28"/>
          <w:szCs w:val="28"/>
        </w:rPr>
        <w:t xml:space="preserve">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F1251E" w:rsidRPr="000B34C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1EA2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</w:t>
      </w:r>
      <w:r w:rsidR="00770939" w:rsidRPr="00B51EA2">
        <w:rPr>
          <w:rFonts w:ascii="Times New Roman" w:hAnsi="Times New Roman" w:cs="Times New Roman"/>
          <w:sz w:val="28"/>
          <w:szCs w:val="28"/>
        </w:rPr>
        <w:t>2</w:t>
      </w:r>
      <w:r w:rsidR="00B51EA2" w:rsidRPr="00B51EA2">
        <w:rPr>
          <w:rFonts w:ascii="Times New Roman" w:hAnsi="Times New Roman" w:cs="Times New Roman"/>
          <w:sz w:val="28"/>
          <w:szCs w:val="28"/>
        </w:rPr>
        <w:t>1</w:t>
      </w:r>
      <w:r w:rsidRPr="00B51EA2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B51EA2" w:rsidRPr="00B51EA2">
        <w:rPr>
          <w:rFonts w:ascii="Times New Roman" w:hAnsi="Times New Roman" w:cs="Times New Roman"/>
          <w:sz w:val="28"/>
          <w:szCs w:val="28"/>
        </w:rPr>
        <w:t>28 296,4</w:t>
      </w:r>
      <w:r w:rsidR="00282393" w:rsidRPr="00B51EA2">
        <w:rPr>
          <w:rFonts w:ascii="Times New Roman" w:hAnsi="Times New Roman" w:cs="Times New Roman"/>
          <w:sz w:val="28"/>
          <w:szCs w:val="28"/>
        </w:rPr>
        <w:t xml:space="preserve"> </w:t>
      </w:r>
      <w:r w:rsidRPr="00B51EA2">
        <w:rPr>
          <w:rFonts w:ascii="Times New Roman" w:hAnsi="Times New Roman" w:cs="Times New Roman"/>
          <w:sz w:val="28"/>
          <w:szCs w:val="28"/>
        </w:rPr>
        <w:t>тыс. рублей, на 20</w:t>
      </w:r>
      <w:r w:rsidR="00282393" w:rsidRPr="00B51EA2">
        <w:rPr>
          <w:rFonts w:ascii="Times New Roman" w:hAnsi="Times New Roman" w:cs="Times New Roman"/>
          <w:sz w:val="28"/>
          <w:szCs w:val="28"/>
        </w:rPr>
        <w:t>2</w:t>
      </w:r>
      <w:r w:rsidR="00B51EA2" w:rsidRPr="00B51EA2">
        <w:rPr>
          <w:rFonts w:ascii="Times New Roman" w:hAnsi="Times New Roman" w:cs="Times New Roman"/>
          <w:sz w:val="28"/>
          <w:szCs w:val="28"/>
        </w:rPr>
        <w:t>2</w:t>
      </w:r>
      <w:r w:rsidRPr="00B51EA2">
        <w:rPr>
          <w:rFonts w:ascii="Times New Roman" w:hAnsi="Times New Roman" w:cs="Times New Roman"/>
          <w:sz w:val="28"/>
          <w:szCs w:val="28"/>
        </w:rPr>
        <w:t xml:space="preserve"> и 20</w:t>
      </w:r>
      <w:r w:rsidR="00282393" w:rsidRPr="00B51EA2">
        <w:rPr>
          <w:rFonts w:ascii="Times New Roman" w:hAnsi="Times New Roman" w:cs="Times New Roman"/>
          <w:sz w:val="28"/>
          <w:szCs w:val="28"/>
        </w:rPr>
        <w:t>2</w:t>
      </w:r>
      <w:r w:rsidR="00B51EA2" w:rsidRPr="00B51EA2">
        <w:rPr>
          <w:rFonts w:ascii="Times New Roman" w:hAnsi="Times New Roman" w:cs="Times New Roman"/>
          <w:sz w:val="28"/>
          <w:szCs w:val="28"/>
        </w:rPr>
        <w:t>3</w:t>
      </w:r>
      <w:r w:rsidR="00282393" w:rsidRPr="00B51EA2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B51EA2" w:rsidRPr="00B51EA2">
        <w:rPr>
          <w:rFonts w:ascii="Times New Roman" w:hAnsi="Times New Roman" w:cs="Times New Roman"/>
          <w:sz w:val="28"/>
          <w:szCs w:val="28"/>
        </w:rPr>
        <w:t>28 396,4</w:t>
      </w:r>
      <w:r w:rsidRPr="00B51EA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51EA2" w:rsidRPr="00B51EA2">
        <w:rPr>
          <w:rFonts w:ascii="Times New Roman" w:hAnsi="Times New Roman" w:cs="Times New Roman"/>
          <w:sz w:val="28"/>
          <w:szCs w:val="28"/>
        </w:rPr>
        <w:t>28 496,4</w:t>
      </w:r>
      <w:r w:rsidR="00282393" w:rsidRPr="00B51EA2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82393" w:rsidRPr="000B34C8" w:rsidRDefault="00282393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B34C8">
        <w:rPr>
          <w:rFonts w:ascii="Times New Roman" w:hAnsi="Times New Roman" w:cs="Times New Roman"/>
          <w:sz w:val="16"/>
          <w:szCs w:val="16"/>
        </w:rPr>
        <w:t>Таблица 2</w:t>
      </w:r>
    </w:p>
    <w:p w:rsidR="00F1251E" w:rsidRPr="000B34C8" w:rsidRDefault="00282393" w:rsidP="006A7A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34C8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1987"/>
        <w:gridCol w:w="1415"/>
        <w:gridCol w:w="1136"/>
        <w:gridCol w:w="1419"/>
        <w:gridCol w:w="849"/>
        <w:gridCol w:w="1136"/>
        <w:gridCol w:w="1130"/>
      </w:tblGrid>
      <w:tr w:rsidR="000A71F8" w:rsidRPr="000B34C8" w:rsidTr="006A5FD2">
        <w:trPr>
          <w:trHeight w:val="187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ожидаемого исполнения доходов бюджета</w:t>
            </w:r>
          </w:p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 20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</w:t>
            </w:r>
            <w:r w:rsidR="00264FE3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F8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264FE3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оценке</w:t>
            </w:r>
          </w:p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B34C8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A71F8" w:rsidRPr="000B34C8" w:rsidTr="006A5FD2">
        <w:trPr>
          <w:trHeight w:val="576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FF0A67" w:rsidRPr="000B34C8" w:rsidRDefault="000A71F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</w:t>
            </w:r>
            <w:r w:rsidR="00FF0A67"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0B34C8" w:rsidRDefault="00FF0A67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4C8" w:rsidRPr="000B34C8" w:rsidTr="000B34C8">
        <w:trPr>
          <w:trHeight w:val="633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Налоговые доходы, </w:t>
            </w:r>
            <w:r w:rsidR="00AA65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0B34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28 754,7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28 296,4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-458,3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sz w:val="16"/>
                <w:szCs w:val="16"/>
              </w:rPr>
              <w:t>-1,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28 396,4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28 496,4</w:t>
            </w:r>
          </w:p>
        </w:tc>
      </w:tr>
      <w:tr w:rsidR="000B34C8" w:rsidRPr="000B34C8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19 900,0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20 100,0</w:t>
            </w:r>
          </w:p>
        </w:tc>
      </w:tr>
      <w:tr w:rsidR="000B34C8" w:rsidRPr="000B34C8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5 020,5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5 430,8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5 430,8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5 430,8</w:t>
            </w:r>
          </w:p>
        </w:tc>
      </w:tr>
      <w:tr w:rsidR="000B34C8" w:rsidRPr="000B34C8" w:rsidTr="000B34C8">
        <w:trPr>
          <w:trHeight w:val="70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AA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</w:t>
            </w:r>
            <w:proofErr w:type="gramStart"/>
            <w:r w:rsidR="00AA6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B34C8" w:rsidRPr="000B34C8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4C8">
              <w:rPr>
                <w:rFonts w:ascii="Times New Roman" w:hAnsi="Times New Roman" w:cs="Times New Roman"/>
                <w:sz w:val="16"/>
                <w:szCs w:val="16"/>
              </w:rPr>
              <w:t>-1,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</w:tr>
      <w:tr w:rsidR="000B34C8" w:rsidRPr="000B34C8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2 090,0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-1 217,0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2 090,0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2 090,0</w:t>
            </w:r>
          </w:p>
        </w:tc>
      </w:tr>
      <w:tr w:rsidR="000B34C8" w:rsidRPr="000B34C8" w:rsidTr="000B34C8">
        <w:trPr>
          <w:trHeight w:val="30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8" w:rsidRPr="000B34C8" w:rsidRDefault="000B34C8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</w:tr>
    </w:tbl>
    <w:p w:rsidR="00FF0A67" w:rsidRPr="00BF39DD" w:rsidRDefault="00FF0A67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FB07A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A7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</w:t>
      </w:r>
      <w:r w:rsidR="002178E9" w:rsidRPr="00FB07A7">
        <w:rPr>
          <w:rFonts w:ascii="Times New Roman" w:hAnsi="Times New Roman" w:cs="Times New Roman"/>
          <w:sz w:val="28"/>
          <w:szCs w:val="28"/>
        </w:rPr>
        <w:t>20</w:t>
      </w:r>
      <w:r w:rsidRPr="00FB07A7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Горноправдинск на 20</w:t>
      </w:r>
      <w:r w:rsidR="00536F58" w:rsidRPr="00FB07A7">
        <w:rPr>
          <w:rFonts w:ascii="Times New Roman" w:hAnsi="Times New Roman" w:cs="Times New Roman"/>
          <w:sz w:val="28"/>
          <w:szCs w:val="28"/>
        </w:rPr>
        <w:t>2</w:t>
      </w:r>
      <w:r w:rsidR="002178E9" w:rsidRPr="00FB07A7">
        <w:rPr>
          <w:rFonts w:ascii="Times New Roman" w:hAnsi="Times New Roman" w:cs="Times New Roman"/>
          <w:sz w:val="28"/>
          <w:szCs w:val="28"/>
        </w:rPr>
        <w:t>1</w:t>
      </w:r>
      <w:r w:rsidRPr="00FB07A7">
        <w:rPr>
          <w:rFonts w:ascii="Times New Roman" w:hAnsi="Times New Roman" w:cs="Times New Roman"/>
          <w:sz w:val="28"/>
          <w:szCs w:val="28"/>
        </w:rPr>
        <w:t xml:space="preserve"> год </w:t>
      </w:r>
      <w:r w:rsidR="00F82312" w:rsidRPr="00FB07A7">
        <w:rPr>
          <w:rFonts w:ascii="Times New Roman" w:hAnsi="Times New Roman" w:cs="Times New Roman"/>
          <w:sz w:val="28"/>
          <w:szCs w:val="28"/>
        </w:rPr>
        <w:t>снизя</w:t>
      </w:r>
      <w:r w:rsidR="00536F58" w:rsidRPr="00FB07A7">
        <w:rPr>
          <w:rFonts w:ascii="Times New Roman" w:hAnsi="Times New Roman" w:cs="Times New Roman"/>
          <w:sz w:val="28"/>
          <w:szCs w:val="28"/>
        </w:rPr>
        <w:t>тся</w:t>
      </w:r>
      <w:r w:rsidR="00B831B8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 xml:space="preserve">на </w:t>
      </w:r>
      <w:r w:rsidR="002178E9" w:rsidRPr="00FB07A7">
        <w:rPr>
          <w:rFonts w:ascii="Times New Roman" w:hAnsi="Times New Roman" w:cs="Times New Roman"/>
          <w:sz w:val="28"/>
          <w:szCs w:val="28"/>
        </w:rPr>
        <w:t>458,3</w:t>
      </w:r>
      <w:r w:rsidR="00B831B8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178E9" w:rsidRPr="00FB07A7">
        <w:rPr>
          <w:rFonts w:ascii="Times New Roman" w:hAnsi="Times New Roman" w:cs="Times New Roman"/>
          <w:sz w:val="28"/>
          <w:szCs w:val="28"/>
        </w:rPr>
        <w:t>1,6</w:t>
      </w:r>
      <w:r w:rsidR="00B831B8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>%.</w:t>
      </w:r>
    </w:p>
    <w:p w:rsidR="00187C94" w:rsidRPr="00187C94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94">
        <w:rPr>
          <w:rFonts w:ascii="Times New Roman" w:hAnsi="Times New Roman" w:cs="Times New Roman"/>
          <w:sz w:val="28"/>
          <w:szCs w:val="28"/>
        </w:rPr>
        <w:t>Анализ структуры прогноза налоговых доходов на 20</w:t>
      </w:r>
      <w:r w:rsidR="00E334B8" w:rsidRPr="00187C94">
        <w:rPr>
          <w:rFonts w:ascii="Times New Roman" w:hAnsi="Times New Roman" w:cs="Times New Roman"/>
          <w:sz w:val="28"/>
          <w:szCs w:val="28"/>
        </w:rPr>
        <w:t>2</w:t>
      </w:r>
      <w:r w:rsidR="002178E9" w:rsidRPr="00187C94">
        <w:rPr>
          <w:rFonts w:ascii="Times New Roman" w:hAnsi="Times New Roman" w:cs="Times New Roman"/>
          <w:sz w:val="28"/>
          <w:szCs w:val="28"/>
        </w:rPr>
        <w:t>1</w:t>
      </w:r>
      <w:r w:rsidRPr="00187C94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20</w:t>
      </w:r>
      <w:r w:rsidR="002178E9" w:rsidRPr="00187C94">
        <w:rPr>
          <w:rFonts w:ascii="Times New Roman" w:hAnsi="Times New Roman" w:cs="Times New Roman"/>
          <w:sz w:val="28"/>
          <w:szCs w:val="28"/>
        </w:rPr>
        <w:t>20</w:t>
      </w:r>
      <w:r w:rsidRPr="00187C94">
        <w:rPr>
          <w:rFonts w:ascii="Times New Roman" w:hAnsi="Times New Roman" w:cs="Times New Roman"/>
          <w:sz w:val="28"/>
          <w:szCs w:val="28"/>
        </w:rPr>
        <w:t xml:space="preserve"> годом, доля налоговых поступлений увеличивается </w:t>
      </w:r>
      <w:r w:rsidR="00187C94" w:rsidRPr="00187C94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с </w:t>
      </w:r>
      <w:r w:rsidR="00517408" w:rsidRPr="00187C94">
        <w:rPr>
          <w:rFonts w:ascii="Times New Roman" w:hAnsi="Times New Roman" w:cs="Times New Roman"/>
          <w:sz w:val="28"/>
          <w:szCs w:val="28"/>
        </w:rPr>
        <w:t xml:space="preserve"> </w:t>
      </w:r>
      <w:r w:rsidR="00187C94" w:rsidRPr="00187C94">
        <w:rPr>
          <w:rFonts w:ascii="Times New Roman" w:hAnsi="Times New Roman" w:cs="Times New Roman"/>
          <w:sz w:val="28"/>
          <w:szCs w:val="28"/>
        </w:rPr>
        <w:t>68,9</w:t>
      </w:r>
      <w:r w:rsidR="00517408" w:rsidRPr="00187C94">
        <w:rPr>
          <w:rFonts w:ascii="Times New Roman" w:hAnsi="Times New Roman" w:cs="Times New Roman"/>
          <w:sz w:val="28"/>
          <w:szCs w:val="28"/>
        </w:rPr>
        <w:t xml:space="preserve"> % до </w:t>
      </w:r>
      <w:r w:rsidR="00187C94" w:rsidRPr="00187C94">
        <w:rPr>
          <w:rFonts w:ascii="Times New Roman" w:hAnsi="Times New Roman" w:cs="Times New Roman"/>
          <w:sz w:val="28"/>
          <w:szCs w:val="28"/>
        </w:rPr>
        <w:t>70,3</w:t>
      </w:r>
      <w:r w:rsidR="00517408" w:rsidRPr="00187C94">
        <w:rPr>
          <w:rFonts w:ascii="Times New Roman" w:hAnsi="Times New Roman" w:cs="Times New Roman"/>
          <w:sz w:val="28"/>
          <w:szCs w:val="28"/>
        </w:rPr>
        <w:t xml:space="preserve"> %,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7C94">
        <w:rPr>
          <w:rFonts w:ascii="Times New Roman" w:hAnsi="Times New Roman" w:cs="Times New Roman"/>
          <w:sz w:val="28"/>
          <w:szCs w:val="28"/>
        </w:rPr>
        <w:t>по</w:t>
      </w:r>
      <w:r w:rsidR="00187C94" w:rsidRPr="00187C94">
        <w:rPr>
          <w:rFonts w:ascii="Times New Roman" w:hAnsi="Times New Roman" w:cs="Times New Roman"/>
          <w:sz w:val="28"/>
          <w:szCs w:val="28"/>
        </w:rPr>
        <w:t xml:space="preserve"> акцизам с 17,5 % </w:t>
      </w:r>
      <w:proofErr w:type="gramStart"/>
      <w:r w:rsidR="00187C94" w:rsidRPr="00187C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7C94" w:rsidRPr="00187C94">
        <w:rPr>
          <w:rFonts w:ascii="Times New Roman" w:hAnsi="Times New Roman" w:cs="Times New Roman"/>
          <w:sz w:val="28"/>
          <w:szCs w:val="28"/>
        </w:rPr>
        <w:t xml:space="preserve"> 19,2 %.</w:t>
      </w:r>
    </w:p>
    <w:p w:rsidR="00F1251E" w:rsidRDefault="00187C94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94">
        <w:rPr>
          <w:rFonts w:ascii="Times New Roman" w:hAnsi="Times New Roman" w:cs="Times New Roman"/>
          <w:sz w:val="28"/>
          <w:szCs w:val="28"/>
        </w:rPr>
        <w:t>Снижение доли налоговых поступлений по сравнению с 2020 годом прослеживается по земельному налогу с 11,5 % до 7,4 %</w:t>
      </w:r>
      <w:r w:rsidR="00E56A0C" w:rsidRPr="00187C94">
        <w:rPr>
          <w:rFonts w:ascii="Times New Roman" w:hAnsi="Times New Roman" w:cs="Times New Roman"/>
          <w:sz w:val="28"/>
          <w:szCs w:val="28"/>
        </w:rPr>
        <w:t>.</w:t>
      </w:r>
      <w:r w:rsidR="00F1251E" w:rsidRPr="0018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F0" w:rsidRDefault="00D879F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F0" w:rsidRDefault="00D879F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F0" w:rsidRPr="00187C94" w:rsidRDefault="00D879F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15D" w:rsidRPr="002178E9" w:rsidRDefault="00D7115D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178E9">
        <w:rPr>
          <w:rFonts w:ascii="Times New Roman" w:hAnsi="Times New Roman" w:cs="Times New Roman"/>
          <w:sz w:val="16"/>
          <w:szCs w:val="16"/>
        </w:rPr>
        <w:t>Таблица 3</w:t>
      </w:r>
    </w:p>
    <w:p w:rsidR="00D7115D" w:rsidRPr="002178E9" w:rsidRDefault="00D7115D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178E9">
        <w:rPr>
          <w:rFonts w:ascii="Times New Roman" w:hAnsi="Times New Roman" w:cs="Times New Roman"/>
          <w:sz w:val="16"/>
          <w:szCs w:val="16"/>
        </w:rPr>
        <w:t>(процентов)</w:t>
      </w: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1186"/>
        <w:gridCol w:w="1134"/>
        <w:gridCol w:w="1276"/>
        <w:gridCol w:w="1134"/>
        <w:gridCol w:w="1417"/>
      </w:tblGrid>
      <w:tr w:rsidR="00BC5070" w:rsidRPr="002178E9" w:rsidTr="006A5FD2">
        <w:trPr>
          <w:trHeight w:val="28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D7115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D7115D" w:rsidRPr="002178E9" w:rsidTr="006A5FD2">
        <w:trPr>
          <w:trHeight w:val="488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F20F87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5D" w:rsidRPr="002178E9" w:rsidRDefault="00BC5070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Отклонение 20</w:t>
            </w:r>
            <w:r w:rsidR="00F20F87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BC5070" w:rsidRPr="002178E9" w:rsidRDefault="00D7115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BC5070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C5070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2178E9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BC5070"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2178E9" w:rsidRPr="002178E9" w:rsidTr="002178E9">
        <w:trPr>
          <w:trHeight w:val="6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2178E9" w:rsidRPr="002178E9" w:rsidTr="002178E9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178E9" w:rsidRPr="002178E9" w:rsidTr="002178E9">
        <w:trPr>
          <w:trHeight w:val="18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2178E9" w:rsidRPr="002178E9" w:rsidTr="002178E9">
        <w:trPr>
          <w:trHeight w:val="37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</w:tr>
      <w:tr w:rsidR="002178E9" w:rsidRPr="002178E9" w:rsidTr="002178E9">
        <w:trPr>
          <w:trHeight w:val="28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178E9" w:rsidRPr="002178E9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</w:tr>
      <w:tr w:rsidR="002178E9" w:rsidRPr="002178E9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E9" w:rsidRPr="002178E9" w:rsidRDefault="002178E9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8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33CB1" w:rsidRPr="00BF39DD" w:rsidRDefault="00D33CB1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F1251E" w:rsidRPr="0033297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B2">
        <w:rPr>
          <w:rFonts w:ascii="Times New Roman" w:hAnsi="Times New Roman" w:cs="Times New Roman"/>
          <w:sz w:val="28"/>
          <w:szCs w:val="28"/>
        </w:rPr>
        <w:t>Общая сумма неналоговых доходов прогнозируется                                   на 20</w:t>
      </w:r>
      <w:r w:rsidR="003C7AE8" w:rsidRPr="003566B2">
        <w:rPr>
          <w:rFonts w:ascii="Times New Roman" w:hAnsi="Times New Roman" w:cs="Times New Roman"/>
          <w:sz w:val="28"/>
          <w:szCs w:val="28"/>
        </w:rPr>
        <w:t>2</w:t>
      </w:r>
      <w:r w:rsidR="003566B2" w:rsidRPr="003566B2">
        <w:rPr>
          <w:rFonts w:ascii="Times New Roman" w:hAnsi="Times New Roman" w:cs="Times New Roman"/>
          <w:sz w:val="28"/>
          <w:szCs w:val="28"/>
        </w:rPr>
        <w:t>1</w:t>
      </w:r>
      <w:r w:rsidRPr="003566B2">
        <w:rPr>
          <w:rFonts w:ascii="Times New Roman" w:hAnsi="Times New Roman" w:cs="Times New Roman"/>
          <w:sz w:val="28"/>
          <w:szCs w:val="28"/>
        </w:rPr>
        <w:t>, 20</w:t>
      </w:r>
      <w:r w:rsidR="004952B5" w:rsidRPr="003566B2">
        <w:rPr>
          <w:rFonts w:ascii="Times New Roman" w:hAnsi="Times New Roman" w:cs="Times New Roman"/>
          <w:sz w:val="28"/>
          <w:szCs w:val="28"/>
        </w:rPr>
        <w:t>2</w:t>
      </w:r>
      <w:r w:rsidR="003566B2" w:rsidRPr="003566B2">
        <w:rPr>
          <w:rFonts w:ascii="Times New Roman" w:hAnsi="Times New Roman" w:cs="Times New Roman"/>
          <w:sz w:val="28"/>
          <w:szCs w:val="28"/>
        </w:rPr>
        <w:t>2</w:t>
      </w:r>
      <w:r w:rsidRPr="003566B2">
        <w:rPr>
          <w:rFonts w:ascii="Times New Roman" w:hAnsi="Times New Roman" w:cs="Times New Roman"/>
          <w:sz w:val="28"/>
          <w:szCs w:val="28"/>
        </w:rPr>
        <w:t xml:space="preserve"> и 202</w:t>
      </w:r>
      <w:r w:rsidR="003566B2" w:rsidRPr="003566B2">
        <w:rPr>
          <w:rFonts w:ascii="Times New Roman" w:hAnsi="Times New Roman" w:cs="Times New Roman"/>
          <w:sz w:val="28"/>
          <w:szCs w:val="28"/>
        </w:rPr>
        <w:t>3</w:t>
      </w:r>
      <w:r w:rsidRPr="003566B2">
        <w:rPr>
          <w:rFonts w:ascii="Times New Roman" w:hAnsi="Times New Roman" w:cs="Times New Roman"/>
          <w:sz w:val="28"/>
          <w:szCs w:val="28"/>
        </w:rPr>
        <w:t xml:space="preserve"> годы в объеме </w:t>
      </w:r>
      <w:r w:rsidR="003566B2" w:rsidRPr="003566B2">
        <w:rPr>
          <w:rFonts w:ascii="Times New Roman" w:hAnsi="Times New Roman" w:cs="Times New Roman"/>
          <w:sz w:val="28"/>
          <w:szCs w:val="28"/>
        </w:rPr>
        <w:t>9 880,7</w:t>
      </w:r>
      <w:r w:rsidR="004952B5" w:rsidRPr="003566B2">
        <w:rPr>
          <w:rFonts w:ascii="Times New Roman" w:hAnsi="Times New Roman" w:cs="Times New Roman"/>
          <w:sz w:val="28"/>
          <w:szCs w:val="28"/>
        </w:rPr>
        <w:t xml:space="preserve"> </w:t>
      </w:r>
      <w:r w:rsidRPr="003566B2">
        <w:rPr>
          <w:rFonts w:ascii="Times New Roman" w:hAnsi="Times New Roman" w:cs="Times New Roman"/>
          <w:sz w:val="28"/>
          <w:szCs w:val="28"/>
        </w:rPr>
        <w:t>тыс. рублей ежегодно.                       По сравнению с ожидаемым исполнением доходов бюджета поселения                в 20</w:t>
      </w:r>
      <w:r w:rsidR="003566B2" w:rsidRPr="003566B2">
        <w:rPr>
          <w:rFonts w:ascii="Times New Roman" w:hAnsi="Times New Roman" w:cs="Times New Roman"/>
          <w:sz w:val="28"/>
          <w:szCs w:val="28"/>
        </w:rPr>
        <w:t>20</w:t>
      </w:r>
      <w:r w:rsidRPr="003566B2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</w:t>
      </w:r>
      <w:r w:rsidRPr="003566B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3566B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566B2">
        <w:rPr>
          <w:rFonts w:ascii="Times New Roman" w:hAnsi="Times New Roman" w:cs="Times New Roman"/>
          <w:sz w:val="28"/>
          <w:szCs w:val="28"/>
        </w:rPr>
        <w:t xml:space="preserve"> в 20</w:t>
      </w:r>
      <w:r w:rsidR="004E7EED" w:rsidRPr="003566B2">
        <w:rPr>
          <w:rFonts w:ascii="Times New Roman" w:hAnsi="Times New Roman" w:cs="Times New Roman"/>
          <w:sz w:val="28"/>
          <w:szCs w:val="28"/>
        </w:rPr>
        <w:t>2</w:t>
      </w:r>
      <w:r w:rsidR="003566B2" w:rsidRPr="003566B2">
        <w:rPr>
          <w:rFonts w:ascii="Times New Roman" w:hAnsi="Times New Roman" w:cs="Times New Roman"/>
          <w:sz w:val="28"/>
          <w:szCs w:val="28"/>
        </w:rPr>
        <w:t>1</w:t>
      </w:r>
      <w:r w:rsidR="00AB69B5" w:rsidRPr="003566B2">
        <w:rPr>
          <w:rFonts w:ascii="Times New Roman" w:hAnsi="Times New Roman" w:cs="Times New Roman"/>
          <w:sz w:val="28"/>
          <w:szCs w:val="28"/>
        </w:rPr>
        <w:t>-202</w:t>
      </w:r>
      <w:r w:rsidR="003566B2" w:rsidRPr="003566B2">
        <w:rPr>
          <w:rFonts w:ascii="Times New Roman" w:hAnsi="Times New Roman" w:cs="Times New Roman"/>
          <w:sz w:val="28"/>
          <w:szCs w:val="28"/>
        </w:rPr>
        <w:t>3</w:t>
      </w:r>
      <w:r w:rsidRPr="003566B2">
        <w:rPr>
          <w:rFonts w:ascii="Times New Roman" w:hAnsi="Times New Roman" w:cs="Times New Roman"/>
          <w:sz w:val="28"/>
          <w:szCs w:val="28"/>
        </w:rPr>
        <w:t xml:space="preserve"> год</w:t>
      </w:r>
      <w:r w:rsidR="00AB69B5" w:rsidRPr="003566B2">
        <w:rPr>
          <w:rFonts w:ascii="Times New Roman" w:hAnsi="Times New Roman" w:cs="Times New Roman"/>
          <w:sz w:val="28"/>
          <w:szCs w:val="28"/>
        </w:rPr>
        <w:t>ах</w:t>
      </w:r>
      <w:r w:rsidRPr="003566B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E7EED" w:rsidRPr="003566B2">
        <w:rPr>
          <w:rFonts w:ascii="Times New Roman" w:hAnsi="Times New Roman" w:cs="Times New Roman"/>
          <w:sz w:val="28"/>
          <w:szCs w:val="28"/>
        </w:rPr>
        <w:t>меньше</w:t>
      </w:r>
      <w:r w:rsidRPr="003566B2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3566B2" w:rsidRPr="003566B2">
        <w:rPr>
          <w:rFonts w:ascii="Times New Roman" w:hAnsi="Times New Roman" w:cs="Times New Roman"/>
          <w:sz w:val="28"/>
          <w:szCs w:val="28"/>
        </w:rPr>
        <w:t>5 644,9</w:t>
      </w:r>
      <w:r w:rsidR="004952B5" w:rsidRPr="003566B2">
        <w:rPr>
          <w:rFonts w:ascii="Times New Roman" w:hAnsi="Times New Roman" w:cs="Times New Roman"/>
          <w:sz w:val="28"/>
          <w:szCs w:val="28"/>
        </w:rPr>
        <w:t xml:space="preserve"> </w:t>
      </w:r>
      <w:r w:rsidRPr="003566B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566B2" w:rsidRPr="003566B2">
        <w:rPr>
          <w:rFonts w:ascii="Times New Roman" w:hAnsi="Times New Roman" w:cs="Times New Roman"/>
          <w:sz w:val="28"/>
          <w:szCs w:val="28"/>
        </w:rPr>
        <w:t>36,4</w:t>
      </w:r>
      <w:r w:rsidRPr="003566B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52B5" w:rsidRPr="0033297D" w:rsidRDefault="004952B5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33297D">
        <w:rPr>
          <w:rFonts w:ascii="Times New Roman" w:hAnsi="Times New Roman" w:cs="Times New Roman"/>
          <w:sz w:val="18"/>
        </w:rPr>
        <w:t>Таблица 4</w:t>
      </w:r>
    </w:p>
    <w:p w:rsidR="004952B5" w:rsidRPr="0033297D" w:rsidRDefault="004952B5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3297D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jc w:val="center"/>
        <w:tblInd w:w="108" w:type="dxa"/>
        <w:tblLook w:val="04A0"/>
      </w:tblPr>
      <w:tblGrid>
        <w:gridCol w:w="2534"/>
        <w:gridCol w:w="1548"/>
        <w:gridCol w:w="824"/>
        <w:gridCol w:w="1328"/>
        <w:gridCol w:w="1201"/>
        <w:gridCol w:w="824"/>
        <w:gridCol w:w="813"/>
      </w:tblGrid>
      <w:tr w:rsidR="004952B5" w:rsidRPr="00B17A1D" w:rsidTr="00B17A1D">
        <w:trPr>
          <w:trHeight w:val="255"/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B17A1D" w:rsidRDefault="00A74282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Оценка ожидаемого исполнения доходов бюджета </w:t>
            </w:r>
          </w:p>
          <w:p w:rsidR="004952B5" w:rsidRPr="00B17A1D" w:rsidRDefault="00A74282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20</w:t>
            </w:r>
            <w:r w:rsidR="0033297D"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C979E5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C979E5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="00B9474F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33297D"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B17A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952B5" w:rsidRPr="00B17A1D" w:rsidTr="00B17A1D">
        <w:trPr>
          <w:trHeight w:val="207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B17A1D" w:rsidRDefault="00A74282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4952B5" w:rsidRPr="00B17A1D" w:rsidRDefault="00A74282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17A1D" w:rsidRDefault="00A74282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B17A1D" w:rsidRDefault="004952B5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A1D" w:rsidRPr="00B17A1D" w:rsidTr="00B17A1D">
        <w:trPr>
          <w:trHeight w:val="644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15 525,6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9 880,7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-5 644,9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9 880,7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9 880,7</w:t>
            </w:r>
          </w:p>
        </w:tc>
      </w:tr>
      <w:tr w:rsidR="00B17A1D" w:rsidRPr="00B17A1D" w:rsidTr="00B17A1D">
        <w:trPr>
          <w:trHeight w:val="977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6 707,5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6 796,7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6 796,7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6 796,7</w:t>
            </w:r>
          </w:p>
        </w:tc>
      </w:tr>
      <w:tr w:rsidR="00B17A1D" w:rsidRPr="00B17A1D" w:rsidTr="00B17A1D">
        <w:trPr>
          <w:trHeight w:val="76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201,2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-201,2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17A1D" w:rsidRPr="00B17A1D" w:rsidTr="00B17A1D">
        <w:trPr>
          <w:trHeight w:val="765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8 500,0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3 084,0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-5 416,0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-63,7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3 084,0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3 084,0</w:t>
            </w:r>
          </w:p>
        </w:tc>
      </w:tr>
      <w:tr w:rsidR="00B17A1D" w:rsidRPr="00B17A1D" w:rsidTr="00B17A1D">
        <w:trPr>
          <w:trHeight w:val="620"/>
          <w:jc w:val="center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1D" w:rsidRPr="00B17A1D" w:rsidRDefault="00B17A1D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116,9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-116,9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1D" w:rsidRPr="00B17A1D" w:rsidRDefault="00B17A1D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0D5080" w:rsidRPr="00BF39DD" w:rsidRDefault="000D508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6AF1" w:rsidRPr="000A24F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F8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0A24F8">
        <w:rPr>
          <w:rFonts w:ascii="Times New Roman" w:hAnsi="Times New Roman" w:cs="Times New Roman"/>
          <w:sz w:val="28"/>
          <w:szCs w:val="28"/>
        </w:rPr>
        <w:t xml:space="preserve">с </w:t>
      </w:r>
      <w:r w:rsidR="000A24F8" w:rsidRPr="000A24F8">
        <w:rPr>
          <w:rFonts w:ascii="Times New Roman" w:hAnsi="Times New Roman" w:cs="Times New Roman"/>
          <w:sz w:val="28"/>
          <w:szCs w:val="28"/>
        </w:rPr>
        <w:t>11,0</w:t>
      </w:r>
      <w:r w:rsidRPr="000A24F8">
        <w:rPr>
          <w:rFonts w:ascii="Times New Roman" w:hAnsi="Times New Roman" w:cs="Times New Roman"/>
          <w:sz w:val="28"/>
          <w:szCs w:val="28"/>
        </w:rPr>
        <w:t xml:space="preserve"> % в первоначальном бюджете 20</w:t>
      </w:r>
      <w:r w:rsidR="000A24F8" w:rsidRPr="000A24F8">
        <w:rPr>
          <w:rFonts w:ascii="Times New Roman" w:hAnsi="Times New Roman" w:cs="Times New Roman"/>
          <w:sz w:val="28"/>
          <w:szCs w:val="28"/>
        </w:rPr>
        <w:t>20</w:t>
      </w:r>
      <w:r w:rsidRPr="000A24F8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0A24F8" w:rsidRPr="000A24F8">
        <w:rPr>
          <w:rFonts w:ascii="Times New Roman" w:hAnsi="Times New Roman" w:cs="Times New Roman"/>
          <w:sz w:val="28"/>
          <w:szCs w:val="28"/>
        </w:rPr>
        <w:t>9,1</w:t>
      </w:r>
      <w:r w:rsidRPr="000A24F8">
        <w:rPr>
          <w:rFonts w:ascii="Times New Roman" w:hAnsi="Times New Roman" w:cs="Times New Roman"/>
          <w:sz w:val="28"/>
          <w:szCs w:val="28"/>
        </w:rPr>
        <w:t xml:space="preserve"> % в 20</w:t>
      </w:r>
      <w:r w:rsidR="00346DD9" w:rsidRPr="000A24F8">
        <w:rPr>
          <w:rFonts w:ascii="Times New Roman" w:hAnsi="Times New Roman" w:cs="Times New Roman"/>
          <w:sz w:val="28"/>
          <w:szCs w:val="28"/>
        </w:rPr>
        <w:t>2</w:t>
      </w:r>
      <w:r w:rsidR="000A24F8" w:rsidRPr="000A24F8">
        <w:rPr>
          <w:rFonts w:ascii="Times New Roman" w:hAnsi="Times New Roman" w:cs="Times New Roman"/>
          <w:sz w:val="28"/>
          <w:szCs w:val="28"/>
        </w:rPr>
        <w:t>1</w:t>
      </w:r>
      <w:r w:rsidRPr="000A24F8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</w:t>
      </w:r>
      <w:r w:rsidR="000A24F8" w:rsidRPr="000A24F8">
        <w:rPr>
          <w:rFonts w:ascii="Times New Roman" w:hAnsi="Times New Roman" w:cs="Times New Roman"/>
          <w:sz w:val="28"/>
          <w:szCs w:val="28"/>
        </w:rPr>
        <w:t>9,0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% в </w:t>
      </w:r>
      <w:r w:rsidRPr="000A24F8">
        <w:rPr>
          <w:rFonts w:ascii="Times New Roman" w:hAnsi="Times New Roman" w:cs="Times New Roman"/>
          <w:sz w:val="28"/>
          <w:szCs w:val="28"/>
        </w:rPr>
        <w:t>20</w:t>
      </w:r>
      <w:r w:rsidR="00732EE4" w:rsidRPr="000A24F8">
        <w:rPr>
          <w:rFonts w:ascii="Times New Roman" w:hAnsi="Times New Roman" w:cs="Times New Roman"/>
          <w:sz w:val="28"/>
          <w:szCs w:val="28"/>
        </w:rPr>
        <w:t>2</w:t>
      </w:r>
      <w:r w:rsidR="000A24F8" w:rsidRPr="000A24F8">
        <w:rPr>
          <w:rFonts w:ascii="Times New Roman" w:hAnsi="Times New Roman" w:cs="Times New Roman"/>
          <w:sz w:val="28"/>
          <w:szCs w:val="28"/>
        </w:rPr>
        <w:t>2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A24F8">
        <w:rPr>
          <w:rFonts w:ascii="Times New Roman" w:hAnsi="Times New Roman" w:cs="Times New Roman"/>
          <w:sz w:val="28"/>
          <w:szCs w:val="28"/>
        </w:rPr>
        <w:t xml:space="preserve">и 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</w:t>
      </w:r>
      <w:r w:rsidR="000A24F8" w:rsidRPr="000A24F8">
        <w:rPr>
          <w:rFonts w:ascii="Times New Roman" w:hAnsi="Times New Roman" w:cs="Times New Roman"/>
          <w:sz w:val="28"/>
          <w:szCs w:val="28"/>
        </w:rPr>
        <w:t>9,0</w:t>
      </w:r>
      <w:r w:rsidR="00266AF1" w:rsidRPr="000A24F8">
        <w:rPr>
          <w:rFonts w:ascii="Times New Roman" w:hAnsi="Times New Roman" w:cs="Times New Roman"/>
          <w:sz w:val="28"/>
          <w:szCs w:val="28"/>
        </w:rPr>
        <w:t xml:space="preserve"> % в 20</w:t>
      </w:r>
      <w:r w:rsidR="00732EE4" w:rsidRPr="000A24F8">
        <w:rPr>
          <w:rFonts w:ascii="Times New Roman" w:hAnsi="Times New Roman" w:cs="Times New Roman"/>
          <w:sz w:val="28"/>
          <w:szCs w:val="28"/>
        </w:rPr>
        <w:t>2</w:t>
      </w:r>
      <w:r w:rsidR="000A24F8" w:rsidRPr="000A24F8">
        <w:rPr>
          <w:rFonts w:ascii="Times New Roman" w:hAnsi="Times New Roman" w:cs="Times New Roman"/>
          <w:sz w:val="28"/>
          <w:szCs w:val="28"/>
        </w:rPr>
        <w:t>3</w:t>
      </w:r>
      <w:r w:rsidRPr="000A24F8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F1" w:rsidRPr="000A24F8">
        <w:rPr>
          <w:rFonts w:ascii="Times New Roman" w:hAnsi="Times New Roman" w:cs="Times New Roman"/>
          <w:sz w:val="28"/>
          <w:szCs w:val="28"/>
        </w:rPr>
        <w:t>у.</w:t>
      </w:r>
    </w:p>
    <w:p w:rsidR="00F1251E" w:rsidRPr="001F23E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E8">
        <w:rPr>
          <w:rFonts w:ascii="Times New Roman" w:hAnsi="Times New Roman" w:cs="Times New Roman"/>
          <w:sz w:val="28"/>
          <w:szCs w:val="28"/>
        </w:rPr>
        <w:t>В структуре неналоговых доходов бюджета на 20</w:t>
      </w:r>
      <w:r w:rsidR="00C41701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1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1F23E8" w:rsidRPr="001F23E8">
        <w:rPr>
          <w:rFonts w:ascii="Times New Roman" w:hAnsi="Times New Roman" w:cs="Times New Roman"/>
          <w:sz w:val="28"/>
          <w:szCs w:val="28"/>
        </w:rPr>
        <w:t>68,8</w:t>
      </w:r>
      <w:r w:rsidRPr="001F23E8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доходы от продажи материальных                    и нематериальных активов составили </w:t>
      </w:r>
      <w:r w:rsidR="001F23E8" w:rsidRPr="001F23E8">
        <w:rPr>
          <w:rFonts w:ascii="Times New Roman" w:hAnsi="Times New Roman" w:cs="Times New Roman"/>
          <w:sz w:val="28"/>
          <w:szCs w:val="28"/>
        </w:rPr>
        <w:t>31,2</w:t>
      </w:r>
      <w:r w:rsidRPr="001F23E8">
        <w:rPr>
          <w:rFonts w:ascii="Times New Roman" w:hAnsi="Times New Roman" w:cs="Times New Roman"/>
          <w:sz w:val="28"/>
          <w:szCs w:val="28"/>
        </w:rPr>
        <w:t xml:space="preserve"> %. На плановый период                 20</w:t>
      </w:r>
      <w:r w:rsidR="00665DD4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2</w:t>
      </w:r>
      <w:r w:rsidRPr="001F23E8">
        <w:rPr>
          <w:rFonts w:ascii="Times New Roman" w:hAnsi="Times New Roman" w:cs="Times New Roman"/>
          <w:sz w:val="28"/>
          <w:szCs w:val="28"/>
        </w:rPr>
        <w:t>-20</w:t>
      </w:r>
      <w:r w:rsidR="00665DD4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3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</w:t>
      </w:r>
      <w:r w:rsidR="00B9474F" w:rsidRPr="001F23E8">
        <w:rPr>
          <w:rFonts w:ascii="Times New Roman" w:hAnsi="Times New Roman" w:cs="Times New Roman"/>
          <w:sz w:val="28"/>
          <w:szCs w:val="28"/>
        </w:rPr>
        <w:t>ов</w:t>
      </w:r>
      <w:r w:rsidRPr="001F23E8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доля. Расчет прогноза               по данному источнику дохода произведен администратором данных платежей – администрацией сельского поселения Горноправдинск.</w:t>
      </w:r>
    </w:p>
    <w:p w:rsidR="00F1251E" w:rsidRPr="001F23E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E8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</w:t>
      </w:r>
      <w:r w:rsidR="00B9474F" w:rsidRPr="001F23E8">
        <w:rPr>
          <w:rFonts w:ascii="Times New Roman" w:hAnsi="Times New Roman" w:cs="Times New Roman"/>
          <w:sz w:val="28"/>
          <w:szCs w:val="28"/>
        </w:rPr>
        <w:t xml:space="preserve">  в муниципальной собственности</w:t>
      </w:r>
      <w:r w:rsidRPr="001F23E8">
        <w:rPr>
          <w:rFonts w:ascii="Times New Roman" w:hAnsi="Times New Roman" w:cs="Times New Roman"/>
          <w:sz w:val="28"/>
          <w:szCs w:val="28"/>
        </w:rPr>
        <w:t xml:space="preserve"> на 20</w:t>
      </w:r>
      <w:r w:rsidR="006E3951" w:rsidRPr="001F23E8">
        <w:rPr>
          <w:rFonts w:ascii="Times New Roman" w:hAnsi="Times New Roman" w:cs="Times New Roman"/>
          <w:sz w:val="28"/>
          <w:szCs w:val="28"/>
        </w:rPr>
        <w:t>2</w:t>
      </w:r>
      <w:r w:rsidR="001F23E8" w:rsidRPr="001F23E8">
        <w:rPr>
          <w:rFonts w:ascii="Times New Roman" w:hAnsi="Times New Roman" w:cs="Times New Roman"/>
          <w:sz w:val="28"/>
          <w:szCs w:val="28"/>
        </w:rPr>
        <w:t>1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         </w:t>
      </w:r>
      <w:r w:rsidR="001F23E8" w:rsidRPr="001F23E8">
        <w:rPr>
          <w:rFonts w:ascii="Times New Roman" w:hAnsi="Times New Roman" w:cs="Times New Roman"/>
          <w:sz w:val="28"/>
          <w:szCs w:val="28"/>
        </w:rPr>
        <w:t>6 796,7</w:t>
      </w:r>
      <w:r w:rsidRPr="001F23E8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E3951" w:rsidRPr="001F23E8">
        <w:rPr>
          <w:rFonts w:ascii="Times New Roman" w:hAnsi="Times New Roman" w:cs="Times New Roman"/>
          <w:sz w:val="28"/>
          <w:szCs w:val="28"/>
        </w:rPr>
        <w:t>выше</w:t>
      </w:r>
      <w:r w:rsidR="00B24716" w:rsidRPr="001F23E8">
        <w:rPr>
          <w:rFonts w:ascii="Times New Roman" w:hAnsi="Times New Roman" w:cs="Times New Roman"/>
          <w:sz w:val="28"/>
          <w:szCs w:val="28"/>
        </w:rPr>
        <w:t xml:space="preserve"> </w:t>
      </w:r>
      <w:r w:rsidRPr="001F23E8">
        <w:rPr>
          <w:rFonts w:ascii="Times New Roman" w:hAnsi="Times New Roman" w:cs="Times New Roman"/>
          <w:sz w:val="28"/>
          <w:szCs w:val="28"/>
        </w:rPr>
        <w:t xml:space="preserve">на </w:t>
      </w:r>
      <w:r w:rsidR="006E3951" w:rsidRPr="001F23E8">
        <w:rPr>
          <w:rFonts w:ascii="Times New Roman" w:hAnsi="Times New Roman" w:cs="Times New Roman"/>
          <w:sz w:val="28"/>
          <w:szCs w:val="28"/>
        </w:rPr>
        <w:t>0,</w:t>
      </w:r>
      <w:r w:rsidR="001F23E8" w:rsidRPr="001F23E8">
        <w:rPr>
          <w:rFonts w:ascii="Times New Roman" w:hAnsi="Times New Roman" w:cs="Times New Roman"/>
          <w:sz w:val="28"/>
          <w:szCs w:val="28"/>
        </w:rPr>
        <w:t>9</w:t>
      </w:r>
      <w:r w:rsidR="008B489B">
        <w:rPr>
          <w:rFonts w:ascii="Times New Roman" w:hAnsi="Times New Roman" w:cs="Times New Roman"/>
          <w:sz w:val="28"/>
          <w:szCs w:val="28"/>
        </w:rPr>
        <w:t xml:space="preserve"> % или </w:t>
      </w:r>
      <w:r w:rsidR="001F23E8" w:rsidRPr="001F23E8">
        <w:rPr>
          <w:rFonts w:ascii="Times New Roman" w:hAnsi="Times New Roman" w:cs="Times New Roman"/>
          <w:sz w:val="28"/>
          <w:szCs w:val="28"/>
        </w:rPr>
        <w:t>61,9</w:t>
      </w:r>
      <w:r w:rsidRPr="001F23E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F49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23E8">
        <w:rPr>
          <w:rFonts w:ascii="Times New Roman" w:hAnsi="Times New Roman" w:cs="Times New Roman"/>
          <w:sz w:val="28"/>
          <w:szCs w:val="28"/>
        </w:rPr>
        <w:t>чем в первоначально утвержденном бюджете 20</w:t>
      </w:r>
      <w:r w:rsidR="001F23E8" w:rsidRPr="001F23E8">
        <w:rPr>
          <w:rFonts w:ascii="Times New Roman" w:hAnsi="Times New Roman" w:cs="Times New Roman"/>
          <w:sz w:val="28"/>
          <w:szCs w:val="28"/>
        </w:rPr>
        <w:t>20</w:t>
      </w:r>
      <w:r w:rsidRPr="001F23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48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F23E8">
        <w:rPr>
          <w:rFonts w:ascii="Times New Roman" w:hAnsi="Times New Roman" w:cs="Times New Roman"/>
          <w:sz w:val="28"/>
          <w:szCs w:val="28"/>
        </w:rPr>
        <w:t>(</w:t>
      </w:r>
      <w:r w:rsidR="006E3951" w:rsidRPr="001F23E8">
        <w:rPr>
          <w:rFonts w:ascii="Times New Roman" w:hAnsi="Times New Roman" w:cs="Times New Roman"/>
          <w:sz w:val="28"/>
          <w:szCs w:val="28"/>
        </w:rPr>
        <w:t>6</w:t>
      </w:r>
      <w:r w:rsidR="001F23E8" w:rsidRPr="001F23E8">
        <w:rPr>
          <w:rFonts w:ascii="Times New Roman" w:hAnsi="Times New Roman" w:cs="Times New Roman"/>
          <w:sz w:val="28"/>
          <w:szCs w:val="28"/>
        </w:rPr>
        <w:t> 734,8</w:t>
      </w:r>
      <w:r w:rsidR="006E3951" w:rsidRPr="001F23E8">
        <w:rPr>
          <w:rFonts w:ascii="Times New Roman" w:hAnsi="Times New Roman" w:cs="Times New Roman"/>
          <w:sz w:val="28"/>
          <w:szCs w:val="28"/>
        </w:rPr>
        <w:t xml:space="preserve"> </w:t>
      </w:r>
      <w:r w:rsidRPr="001F23E8">
        <w:rPr>
          <w:rFonts w:ascii="Times New Roman" w:hAnsi="Times New Roman" w:cs="Times New Roman"/>
          <w:sz w:val="28"/>
          <w:szCs w:val="28"/>
        </w:rPr>
        <w:t>тыс. рублей).</w:t>
      </w:r>
    </w:p>
    <w:p w:rsidR="000D5080" w:rsidRPr="009C7D0C" w:rsidRDefault="000D5080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C7D0C">
        <w:rPr>
          <w:rFonts w:ascii="Times New Roman" w:hAnsi="Times New Roman" w:cs="Times New Roman"/>
          <w:sz w:val="16"/>
          <w:szCs w:val="16"/>
        </w:rPr>
        <w:t>Таблица 5</w:t>
      </w:r>
    </w:p>
    <w:p w:rsidR="00732EE4" w:rsidRPr="009C7D0C" w:rsidRDefault="000D5080" w:rsidP="006A7AB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9C7D0C">
        <w:rPr>
          <w:rFonts w:ascii="Times New Roman" w:hAnsi="Times New Roman" w:cs="Times New Roman"/>
          <w:sz w:val="16"/>
          <w:szCs w:val="16"/>
        </w:rPr>
        <w:t>(процентов)</w:t>
      </w:r>
    </w:p>
    <w:tbl>
      <w:tblPr>
        <w:tblW w:w="4884" w:type="pct"/>
        <w:tblInd w:w="108" w:type="dxa"/>
        <w:tblLook w:val="04A0"/>
      </w:tblPr>
      <w:tblGrid>
        <w:gridCol w:w="2830"/>
        <w:gridCol w:w="1422"/>
        <w:gridCol w:w="1285"/>
        <w:gridCol w:w="1098"/>
        <w:gridCol w:w="1098"/>
        <w:gridCol w:w="1339"/>
      </w:tblGrid>
      <w:tr w:rsidR="00732EE4" w:rsidRPr="009C7D0C" w:rsidTr="006A5FD2">
        <w:trPr>
          <w:trHeight w:val="25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3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037C2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732EE4" w:rsidRPr="009C7D0C" w:rsidTr="00C41701">
        <w:trPr>
          <w:trHeight w:val="552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C41701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9C7D0C" w:rsidRDefault="00732EE4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Отклонение 20</w:t>
            </w:r>
            <w:r w:rsidR="00C41701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от 20</w:t>
            </w:r>
            <w:r w:rsidR="009C7D0C"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9C7D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C7D0C" w:rsidRPr="009C7D0C" w:rsidTr="009C7D0C">
        <w:trPr>
          <w:trHeight w:val="59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D0C" w:rsidRPr="009C7D0C" w:rsidTr="009C7D0C">
        <w:trPr>
          <w:trHeight w:val="976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9C7D0C" w:rsidRPr="009C7D0C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-1,3</w:t>
            </w:r>
          </w:p>
        </w:tc>
      </w:tr>
      <w:tr w:rsidR="009C7D0C" w:rsidRPr="009C7D0C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-23,5</w:t>
            </w:r>
          </w:p>
        </w:tc>
      </w:tr>
      <w:tr w:rsidR="009C7D0C" w:rsidRPr="009C7D0C" w:rsidTr="009C7D0C">
        <w:trPr>
          <w:trHeight w:val="61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0C" w:rsidRPr="009C7D0C" w:rsidRDefault="009C7D0C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0C" w:rsidRPr="009C7D0C" w:rsidRDefault="009C7D0C" w:rsidP="006A7A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0C">
              <w:rPr>
                <w:rFonts w:ascii="Times New Roman" w:hAnsi="Times New Roman" w:cs="Times New Roman"/>
                <w:sz w:val="16"/>
                <w:szCs w:val="16"/>
              </w:rPr>
              <w:t>-0,8</w:t>
            </w:r>
          </w:p>
        </w:tc>
      </w:tr>
    </w:tbl>
    <w:p w:rsidR="00957F55" w:rsidRPr="00BF39DD" w:rsidRDefault="00957F55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9C38D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DD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656909" w:rsidRPr="009C38DD">
        <w:rPr>
          <w:rFonts w:ascii="Times New Roman" w:hAnsi="Times New Roman" w:cs="Times New Roman"/>
          <w:sz w:val="28"/>
          <w:szCs w:val="28"/>
        </w:rPr>
        <w:t>2</w:t>
      </w:r>
      <w:r w:rsidR="009C38DD" w:rsidRPr="009C38DD">
        <w:rPr>
          <w:rFonts w:ascii="Times New Roman" w:hAnsi="Times New Roman" w:cs="Times New Roman"/>
          <w:sz w:val="28"/>
          <w:szCs w:val="28"/>
        </w:rPr>
        <w:t>1</w:t>
      </w:r>
      <w:r w:rsidRPr="009C38DD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8B489B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9C38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38DD" w:rsidRPr="009C38DD">
        <w:rPr>
          <w:rFonts w:ascii="Times New Roman" w:hAnsi="Times New Roman" w:cs="Times New Roman"/>
          <w:sz w:val="28"/>
          <w:szCs w:val="28"/>
        </w:rPr>
        <w:t>70 656,7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 </w:t>
      </w:r>
      <w:r w:rsidRPr="009C38D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C38DD" w:rsidRPr="009C38DD">
        <w:rPr>
          <w:rFonts w:ascii="Times New Roman" w:hAnsi="Times New Roman" w:cs="Times New Roman"/>
          <w:sz w:val="28"/>
          <w:szCs w:val="28"/>
        </w:rPr>
        <w:t>64,9</w:t>
      </w:r>
      <w:r w:rsidRPr="009C38DD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поселения, на 20</w:t>
      </w:r>
      <w:r w:rsidR="00434E8B" w:rsidRPr="009C38DD">
        <w:rPr>
          <w:rFonts w:ascii="Times New Roman" w:hAnsi="Times New Roman" w:cs="Times New Roman"/>
          <w:sz w:val="28"/>
          <w:szCs w:val="28"/>
        </w:rPr>
        <w:t>2</w:t>
      </w:r>
      <w:r w:rsidR="009C38DD" w:rsidRPr="009C38DD">
        <w:rPr>
          <w:rFonts w:ascii="Times New Roman" w:hAnsi="Times New Roman" w:cs="Times New Roman"/>
          <w:sz w:val="28"/>
          <w:szCs w:val="28"/>
        </w:rPr>
        <w:t>2</w:t>
      </w:r>
      <w:r w:rsidRPr="009C38DD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– </w:t>
      </w:r>
      <w:r w:rsidR="009C38DD" w:rsidRPr="009C38DD">
        <w:rPr>
          <w:rFonts w:ascii="Times New Roman" w:hAnsi="Times New Roman" w:cs="Times New Roman"/>
          <w:sz w:val="28"/>
          <w:szCs w:val="28"/>
        </w:rPr>
        <w:t>71 493,8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 </w:t>
      </w:r>
      <w:r w:rsidRPr="009C38DD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или </w:t>
      </w:r>
      <w:r w:rsidR="009C38DD" w:rsidRPr="009C38DD">
        <w:rPr>
          <w:rFonts w:ascii="Times New Roman" w:hAnsi="Times New Roman" w:cs="Times New Roman"/>
          <w:sz w:val="28"/>
          <w:szCs w:val="28"/>
        </w:rPr>
        <w:t>65,1</w:t>
      </w:r>
      <w:r w:rsidRPr="009C38DD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9C38DD" w:rsidRPr="009C38DD">
        <w:rPr>
          <w:rFonts w:ascii="Times New Roman" w:hAnsi="Times New Roman" w:cs="Times New Roman"/>
          <w:sz w:val="28"/>
          <w:szCs w:val="28"/>
        </w:rPr>
        <w:t>3</w:t>
      </w:r>
      <w:r w:rsidRPr="009C38DD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9C38DD">
        <w:rPr>
          <w:rFonts w:ascii="Times New Roman" w:hAnsi="Times New Roman" w:cs="Times New Roman"/>
          <w:sz w:val="28"/>
          <w:szCs w:val="28"/>
        </w:rPr>
        <w:t xml:space="preserve">– </w:t>
      </w:r>
      <w:r w:rsidR="009C38DD" w:rsidRPr="009C38DD">
        <w:rPr>
          <w:rFonts w:ascii="Times New Roman" w:hAnsi="Times New Roman" w:cs="Times New Roman"/>
          <w:sz w:val="28"/>
          <w:szCs w:val="28"/>
        </w:rPr>
        <w:t>71 535,0</w:t>
      </w:r>
      <w:r w:rsidRPr="009C38D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C38DD" w:rsidRPr="009C38DD">
        <w:rPr>
          <w:rFonts w:ascii="Times New Roman" w:hAnsi="Times New Roman" w:cs="Times New Roman"/>
          <w:sz w:val="28"/>
          <w:szCs w:val="28"/>
        </w:rPr>
        <w:t>65,1</w:t>
      </w:r>
      <w:r w:rsidRPr="009C38D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7E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 Горноправдинск Проектом решения предусмотрено получение дотации на выравнивание бюджетной обеспеченности на 20</w:t>
      </w:r>
      <w:r w:rsidR="00AA1B91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1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AA5A7E" w:rsidRPr="00AA5A7E">
        <w:rPr>
          <w:rFonts w:ascii="Times New Roman" w:hAnsi="Times New Roman" w:cs="Times New Roman"/>
          <w:sz w:val="28"/>
          <w:szCs w:val="28"/>
        </w:rPr>
        <w:t>66 502,9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A5A7E" w:rsidRPr="00AA5A7E">
        <w:rPr>
          <w:rFonts w:ascii="Times New Roman" w:hAnsi="Times New Roman" w:cs="Times New Roman"/>
          <w:sz w:val="28"/>
          <w:szCs w:val="28"/>
        </w:rPr>
        <w:t>1 679,3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A1B91" w:rsidRPr="00AA5A7E">
        <w:rPr>
          <w:rFonts w:ascii="Times New Roman" w:hAnsi="Times New Roman" w:cs="Times New Roman"/>
          <w:sz w:val="28"/>
          <w:szCs w:val="28"/>
        </w:rPr>
        <w:t>меньше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>в сравнении           с ожидаемым исполнением 20</w:t>
      </w:r>
      <w:r w:rsidR="00AA5A7E" w:rsidRPr="00AA5A7E">
        <w:rPr>
          <w:rFonts w:ascii="Times New Roman" w:hAnsi="Times New Roman" w:cs="Times New Roman"/>
          <w:sz w:val="28"/>
          <w:szCs w:val="28"/>
        </w:rPr>
        <w:t>20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AA1B91" w:rsidRPr="00AA5A7E">
        <w:rPr>
          <w:rFonts w:ascii="Times New Roman" w:hAnsi="Times New Roman" w:cs="Times New Roman"/>
          <w:sz w:val="28"/>
          <w:szCs w:val="28"/>
        </w:rPr>
        <w:t>2,</w:t>
      </w:r>
      <w:r w:rsidR="00AA5A7E" w:rsidRPr="00AA5A7E">
        <w:rPr>
          <w:rFonts w:ascii="Times New Roman" w:hAnsi="Times New Roman" w:cs="Times New Roman"/>
          <w:sz w:val="28"/>
          <w:szCs w:val="28"/>
        </w:rPr>
        <w:t>5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>%; на 20</w:t>
      </w:r>
      <w:r w:rsidR="00434E8B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2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– </w:t>
      </w:r>
      <w:r w:rsidR="00AA5A7E" w:rsidRPr="00AA5A7E">
        <w:rPr>
          <w:rFonts w:ascii="Times New Roman" w:hAnsi="Times New Roman" w:cs="Times New Roman"/>
          <w:sz w:val="28"/>
          <w:szCs w:val="28"/>
        </w:rPr>
        <w:t>67 101,8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A5A7E" w:rsidRPr="00AA5A7E">
        <w:rPr>
          <w:rFonts w:ascii="Times New Roman" w:hAnsi="Times New Roman" w:cs="Times New Roman"/>
          <w:sz w:val="28"/>
          <w:szCs w:val="28"/>
        </w:rPr>
        <w:t>598,9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A5A7E" w:rsidRPr="00AA5A7E">
        <w:rPr>
          <w:rFonts w:ascii="Times New Roman" w:hAnsi="Times New Roman" w:cs="Times New Roman"/>
          <w:sz w:val="28"/>
          <w:szCs w:val="28"/>
        </w:rPr>
        <w:t>выше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5A7E">
        <w:rPr>
          <w:rFonts w:ascii="Times New Roman" w:hAnsi="Times New Roman" w:cs="Times New Roman"/>
          <w:sz w:val="28"/>
          <w:szCs w:val="28"/>
        </w:rPr>
        <w:t>в сравнении с прогнозом 20</w:t>
      </w:r>
      <w:r w:rsidR="00AA1B91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1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AA5A7E" w:rsidRPr="00AA5A7E">
        <w:rPr>
          <w:rFonts w:ascii="Times New Roman" w:hAnsi="Times New Roman" w:cs="Times New Roman"/>
          <w:sz w:val="28"/>
          <w:szCs w:val="28"/>
        </w:rPr>
        <w:t>0,9</w:t>
      </w:r>
      <w:r w:rsidRPr="00AA5A7E">
        <w:rPr>
          <w:rFonts w:ascii="Times New Roman" w:hAnsi="Times New Roman" w:cs="Times New Roman"/>
          <w:sz w:val="28"/>
          <w:szCs w:val="28"/>
        </w:rPr>
        <w:t xml:space="preserve"> %; на 202</w:t>
      </w:r>
      <w:r w:rsidR="00AA5A7E" w:rsidRPr="00AA5A7E">
        <w:rPr>
          <w:rFonts w:ascii="Times New Roman" w:hAnsi="Times New Roman" w:cs="Times New Roman"/>
          <w:sz w:val="28"/>
          <w:szCs w:val="28"/>
        </w:rPr>
        <w:t>3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B489B">
        <w:rPr>
          <w:rFonts w:ascii="Times New Roman" w:hAnsi="Times New Roman" w:cs="Times New Roman"/>
          <w:sz w:val="28"/>
          <w:szCs w:val="28"/>
        </w:rPr>
        <w:t xml:space="preserve">  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– </w:t>
      </w:r>
      <w:r w:rsidR="00AA5A7E" w:rsidRPr="00AA5A7E">
        <w:rPr>
          <w:rFonts w:ascii="Times New Roman" w:hAnsi="Times New Roman" w:cs="Times New Roman"/>
          <w:sz w:val="28"/>
          <w:szCs w:val="28"/>
        </w:rPr>
        <w:t>67 081,4</w:t>
      </w:r>
      <w:r w:rsidR="00434E8B" w:rsidRPr="00AA5A7E">
        <w:rPr>
          <w:rFonts w:ascii="Times New Roman" w:hAnsi="Times New Roman" w:cs="Times New Roman"/>
          <w:sz w:val="28"/>
          <w:szCs w:val="28"/>
        </w:rPr>
        <w:t xml:space="preserve"> </w:t>
      </w:r>
      <w:r w:rsidRPr="00AA5A7E">
        <w:rPr>
          <w:rFonts w:ascii="Times New Roman" w:hAnsi="Times New Roman" w:cs="Times New Roman"/>
          <w:sz w:val="28"/>
          <w:szCs w:val="28"/>
        </w:rPr>
        <w:t>тыс. рублей, что в сравнении с прогнозом 20</w:t>
      </w:r>
      <w:r w:rsidR="00434E8B" w:rsidRPr="00AA5A7E">
        <w:rPr>
          <w:rFonts w:ascii="Times New Roman" w:hAnsi="Times New Roman" w:cs="Times New Roman"/>
          <w:sz w:val="28"/>
          <w:szCs w:val="28"/>
        </w:rPr>
        <w:t>2</w:t>
      </w:r>
      <w:r w:rsidR="00AA5A7E" w:rsidRPr="00AA5A7E">
        <w:rPr>
          <w:rFonts w:ascii="Times New Roman" w:hAnsi="Times New Roman" w:cs="Times New Roman"/>
          <w:sz w:val="28"/>
          <w:szCs w:val="28"/>
        </w:rPr>
        <w:t>2</w:t>
      </w:r>
      <w:r w:rsidRPr="00AA5A7E">
        <w:rPr>
          <w:rFonts w:ascii="Times New Roman" w:hAnsi="Times New Roman" w:cs="Times New Roman"/>
          <w:sz w:val="28"/>
          <w:szCs w:val="28"/>
        </w:rPr>
        <w:t xml:space="preserve"> года меньше </w:t>
      </w:r>
      <w:r w:rsidR="008B48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5A7E">
        <w:rPr>
          <w:rFonts w:ascii="Times New Roman" w:hAnsi="Times New Roman" w:cs="Times New Roman"/>
          <w:sz w:val="28"/>
          <w:szCs w:val="28"/>
        </w:rPr>
        <w:t xml:space="preserve">на </w:t>
      </w:r>
      <w:r w:rsidR="00AA5A7E" w:rsidRPr="00AA5A7E">
        <w:rPr>
          <w:rFonts w:ascii="Times New Roman" w:hAnsi="Times New Roman" w:cs="Times New Roman"/>
          <w:sz w:val="28"/>
          <w:szCs w:val="28"/>
        </w:rPr>
        <w:t>20,4</w:t>
      </w:r>
      <w:r w:rsidRPr="00AA5A7E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AA5A7E" w:rsidRPr="00AA5A7E">
        <w:rPr>
          <w:rFonts w:ascii="Times New Roman" w:hAnsi="Times New Roman" w:cs="Times New Roman"/>
          <w:sz w:val="28"/>
          <w:szCs w:val="28"/>
        </w:rPr>
        <w:t>03</w:t>
      </w:r>
      <w:r w:rsidRPr="00AA5A7E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:rsidR="00037C24" w:rsidRPr="00AA5A7E" w:rsidRDefault="00037C24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AA5A7E">
        <w:rPr>
          <w:rFonts w:ascii="Times New Roman" w:hAnsi="Times New Roman" w:cs="Times New Roman"/>
          <w:sz w:val="18"/>
        </w:rPr>
        <w:t>Таблица 6</w:t>
      </w:r>
    </w:p>
    <w:p w:rsidR="00037C24" w:rsidRPr="00AA5A7E" w:rsidRDefault="00037C24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5A7E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2537F2" w:rsidRPr="00AA5A7E" w:rsidTr="00F1251E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98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4B4E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98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6349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98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Темпы роста (снижения), тыс. рублей/%</w:t>
            </w:r>
          </w:p>
        </w:tc>
      </w:tr>
      <w:tr w:rsidR="002537F2" w:rsidRPr="00AA5A7E" w:rsidTr="002537F2">
        <w:trPr>
          <w:trHeight w:val="5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4B4E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20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6349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к 20</w:t>
            </w:r>
            <w:r w:rsidR="009E4B4E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AA5A7E" w:rsidRDefault="00F1251E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20</w:t>
            </w:r>
            <w:r w:rsidR="00FC6349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C38DD"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5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9C38DD" w:rsidRPr="00AA5A7E" w:rsidTr="002421B1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AA5A7E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поступления, </w:t>
            </w:r>
          </w:p>
          <w:p w:rsidR="009C38DD" w:rsidRPr="00AA5A7E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96 263,1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70 656,7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71 493,8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71 535,0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-25 606,4/</w:t>
            </w:r>
            <w:r w:rsidR="008B4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837,1/1,2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b/>
                <w:sz w:val="18"/>
                <w:szCs w:val="18"/>
              </w:rPr>
              <w:t>41,2/0,1</w:t>
            </w:r>
          </w:p>
        </w:tc>
      </w:tr>
      <w:tr w:rsidR="009C38DD" w:rsidRPr="00BF39DD" w:rsidTr="002421B1">
        <w:trPr>
          <w:trHeight w:val="12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AA5A7E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68 182,2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66 502,9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67 101,8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AA5A7E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67 081,4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-1 679,3/-2,5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AA5A7E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598,9/0,9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7E">
              <w:rPr>
                <w:rFonts w:ascii="Times New Roman" w:hAnsi="Times New Roman" w:cs="Times New Roman"/>
                <w:sz w:val="18"/>
                <w:szCs w:val="18"/>
              </w:rPr>
              <w:t>-20,4/0,0</w:t>
            </w:r>
            <w:r w:rsidR="00AA5A7E" w:rsidRPr="00AA5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38DD" w:rsidRPr="00BF39DD" w:rsidTr="002421B1">
        <w:trPr>
          <w:trHeight w:val="11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9C38DD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D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-55,2/-7,9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6,5/1,0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18,3/2,8</w:t>
            </w:r>
          </w:p>
        </w:tc>
      </w:tr>
      <w:tr w:rsidR="009C38DD" w:rsidRPr="00BF39DD" w:rsidTr="002421B1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9C38DD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D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-23 860,9/</w:t>
            </w:r>
            <w:r w:rsidR="008B4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231,7/6,6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43,3/1,2</w:t>
            </w:r>
          </w:p>
        </w:tc>
      </w:tr>
      <w:tr w:rsidR="009C38DD" w:rsidRPr="00BF39DD" w:rsidTr="004C4185">
        <w:trPr>
          <w:trHeight w:val="8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8DD" w:rsidRPr="009C38DD" w:rsidRDefault="009C38D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9B" w:rsidRDefault="008B489B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DD" w:rsidRPr="009C38DD" w:rsidRDefault="009C38DD" w:rsidP="008B48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-11,0/-100,0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DD" w:rsidRPr="002421B1" w:rsidRDefault="002421B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B1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</w:tr>
    </w:tbl>
    <w:p w:rsidR="00F1251E" w:rsidRPr="00BF39D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2E4250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0">
        <w:rPr>
          <w:rFonts w:ascii="Times New Roman" w:hAnsi="Times New Roman" w:cs="Times New Roman"/>
          <w:sz w:val="28"/>
          <w:szCs w:val="28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5B502C" w:rsidRPr="002E4250">
        <w:rPr>
          <w:rFonts w:ascii="Times New Roman" w:hAnsi="Times New Roman" w:cs="Times New Roman"/>
          <w:sz w:val="28"/>
          <w:szCs w:val="28"/>
        </w:rPr>
        <w:t>2</w:t>
      </w:r>
      <w:r w:rsidR="002E4250" w:rsidRPr="002E4250">
        <w:rPr>
          <w:rFonts w:ascii="Times New Roman" w:hAnsi="Times New Roman" w:cs="Times New Roman"/>
          <w:sz w:val="28"/>
          <w:szCs w:val="28"/>
        </w:rPr>
        <w:t>1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4250" w:rsidRPr="002E4250">
        <w:rPr>
          <w:rFonts w:ascii="Times New Roman" w:hAnsi="Times New Roman" w:cs="Times New Roman"/>
          <w:sz w:val="28"/>
          <w:szCs w:val="28"/>
        </w:rPr>
        <w:t>647,5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</w:t>
      </w:r>
      <w:r w:rsidRPr="002E4250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2E4250" w:rsidRPr="002E4250">
        <w:rPr>
          <w:rFonts w:ascii="Times New Roman" w:hAnsi="Times New Roman" w:cs="Times New Roman"/>
          <w:sz w:val="28"/>
          <w:szCs w:val="28"/>
        </w:rPr>
        <w:t>ниже</w:t>
      </w:r>
      <w:r w:rsidRPr="002E4250">
        <w:rPr>
          <w:rFonts w:ascii="Times New Roman" w:hAnsi="Times New Roman" w:cs="Times New Roman"/>
          <w:sz w:val="28"/>
          <w:szCs w:val="28"/>
        </w:rPr>
        <w:t xml:space="preserve"> оценки                </w:t>
      </w:r>
      <w:r w:rsidRPr="002E425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E4250" w:rsidRPr="002E4250">
        <w:rPr>
          <w:rFonts w:ascii="Times New Roman" w:hAnsi="Times New Roman" w:cs="Times New Roman"/>
          <w:sz w:val="28"/>
          <w:szCs w:val="28"/>
        </w:rPr>
        <w:t>20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E4250" w:rsidRPr="002E4250">
        <w:rPr>
          <w:rFonts w:ascii="Times New Roman" w:hAnsi="Times New Roman" w:cs="Times New Roman"/>
          <w:sz w:val="28"/>
          <w:szCs w:val="28"/>
        </w:rPr>
        <w:t>55,2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4250" w:rsidRPr="002E4250">
        <w:rPr>
          <w:rFonts w:ascii="Times New Roman" w:hAnsi="Times New Roman" w:cs="Times New Roman"/>
          <w:sz w:val="28"/>
          <w:szCs w:val="28"/>
        </w:rPr>
        <w:t>7,9</w:t>
      </w:r>
      <w:r w:rsidRPr="002E4250">
        <w:rPr>
          <w:rFonts w:ascii="Times New Roman" w:hAnsi="Times New Roman" w:cs="Times New Roman"/>
          <w:sz w:val="28"/>
          <w:szCs w:val="28"/>
        </w:rPr>
        <w:t xml:space="preserve"> %; 20</w:t>
      </w:r>
      <w:r w:rsidR="007256D8" w:rsidRPr="002E4250">
        <w:rPr>
          <w:rFonts w:ascii="Times New Roman" w:hAnsi="Times New Roman" w:cs="Times New Roman"/>
          <w:sz w:val="28"/>
          <w:szCs w:val="28"/>
        </w:rPr>
        <w:t>2</w:t>
      </w:r>
      <w:r w:rsidR="002E4250" w:rsidRPr="002E4250">
        <w:rPr>
          <w:rFonts w:ascii="Times New Roman" w:hAnsi="Times New Roman" w:cs="Times New Roman"/>
          <w:sz w:val="28"/>
          <w:szCs w:val="28"/>
        </w:rPr>
        <w:t>2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4250" w:rsidRPr="002E4250">
        <w:rPr>
          <w:rFonts w:ascii="Times New Roman" w:hAnsi="Times New Roman" w:cs="Times New Roman"/>
          <w:sz w:val="28"/>
          <w:szCs w:val="28"/>
        </w:rPr>
        <w:t>654,0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B502C" w:rsidRPr="002E42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4250">
        <w:rPr>
          <w:rFonts w:ascii="Times New Roman" w:hAnsi="Times New Roman" w:cs="Times New Roman"/>
          <w:sz w:val="28"/>
          <w:szCs w:val="28"/>
        </w:rPr>
        <w:t xml:space="preserve">что </w:t>
      </w:r>
      <w:r w:rsidR="005B502C" w:rsidRPr="002E4250">
        <w:rPr>
          <w:rFonts w:ascii="Times New Roman" w:hAnsi="Times New Roman" w:cs="Times New Roman"/>
          <w:sz w:val="28"/>
          <w:szCs w:val="28"/>
        </w:rPr>
        <w:t>больше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5B502C" w:rsidRPr="002E4250">
        <w:rPr>
          <w:rFonts w:ascii="Times New Roman" w:hAnsi="Times New Roman" w:cs="Times New Roman"/>
          <w:sz w:val="28"/>
          <w:szCs w:val="28"/>
        </w:rPr>
        <w:t>2</w:t>
      </w:r>
      <w:r w:rsidR="002E4250" w:rsidRPr="002E4250">
        <w:rPr>
          <w:rFonts w:ascii="Times New Roman" w:hAnsi="Times New Roman" w:cs="Times New Roman"/>
          <w:sz w:val="28"/>
          <w:szCs w:val="28"/>
        </w:rPr>
        <w:t>1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4250">
        <w:rPr>
          <w:rFonts w:ascii="Times New Roman" w:hAnsi="Times New Roman" w:cs="Times New Roman"/>
          <w:sz w:val="28"/>
          <w:szCs w:val="28"/>
        </w:rPr>
        <w:t xml:space="preserve">на </w:t>
      </w:r>
      <w:r w:rsidR="002E4250" w:rsidRPr="002E4250">
        <w:rPr>
          <w:rFonts w:ascii="Times New Roman" w:hAnsi="Times New Roman" w:cs="Times New Roman"/>
          <w:sz w:val="28"/>
          <w:szCs w:val="28"/>
        </w:rPr>
        <w:t>6,5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4250" w:rsidRPr="002E4250">
        <w:rPr>
          <w:rFonts w:ascii="Times New Roman" w:hAnsi="Times New Roman" w:cs="Times New Roman"/>
          <w:sz w:val="28"/>
          <w:szCs w:val="28"/>
        </w:rPr>
        <w:t>1,0</w:t>
      </w:r>
      <w:r w:rsidRPr="002E4250">
        <w:rPr>
          <w:rFonts w:ascii="Times New Roman" w:hAnsi="Times New Roman" w:cs="Times New Roman"/>
          <w:sz w:val="28"/>
          <w:szCs w:val="28"/>
        </w:rPr>
        <w:t xml:space="preserve"> %; 202</w:t>
      </w:r>
      <w:r w:rsidR="002E4250" w:rsidRPr="002E4250">
        <w:rPr>
          <w:rFonts w:ascii="Times New Roman" w:hAnsi="Times New Roman" w:cs="Times New Roman"/>
          <w:sz w:val="28"/>
          <w:szCs w:val="28"/>
        </w:rPr>
        <w:t>3</w:t>
      </w:r>
      <w:r w:rsidRPr="002E4250">
        <w:rPr>
          <w:rFonts w:ascii="Times New Roman" w:hAnsi="Times New Roman" w:cs="Times New Roman"/>
          <w:sz w:val="28"/>
          <w:szCs w:val="28"/>
        </w:rPr>
        <w:t xml:space="preserve"> год                  – </w:t>
      </w:r>
      <w:r w:rsidR="002E4250" w:rsidRPr="002E4250">
        <w:rPr>
          <w:rFonts w:ascii="Times New Roman" w:hAnsi="Times New Roman" w:cs="Times New Roman"/>
          <w:sz w:val="28"/>
          <w:szCs w:val="28"/>
        </w:rPr>
        <w:t>672,3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256D8" w:rsidRPr="002E4250">
        <w:rPr>
          <w:rFonts w:ascii="Times New Roman" w:hAnsi="Times New Roman" w:cs="Times New Roman"/>
          <w:sz w:val="28"/>
          <w:szCs w:val="28"/>
        </w:rPr>
        <w:t>выше прогноза 202</w:t>
      </w:r>
      <w:r w:rsidR="002E4250" w:rsidRPr="002E4250">
        <w:rPr>
          <w:rFonts w:ascii="Times New Roman" w:hAnsi="Times New Roman" w:cs="Times New Roman"/>
          <w:sz w:val="28"/>
          <w:szCs w:val="28"/>
        </w:rPr>
        <w:t>2</w:t>
      </w:r>
      <w:r w:rsidR="007256D8" w:rsidRPr="002E42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4250">
        <w:rPr>
          <w:rFonts w:ascii="Times New Roman" w:hAnsi="Times New Roman" w:cs="Times New Roman"/>
          <w:sz w:val="28"/>
          <w:szCs w:val="28"/>
        </w:rPr>
        <w:t xml:space="preserve">на </w:t>
      </w:r>
      <w:r w:rsidR="002E4250" w:rsidRPr="002E4250">
        <w:rPr>
          <w:rFonts w:ascii="Times New Roman" w:hAnsi="Times New Roman" w:cs="Times New Roman"/>
          <w:sz w:val="28"/>
          <w:szCs w:val="28"/>
        </w:rPr>
        <w:t>18,3</w:t>
      </w:r>
      <w:r w:rsidRPr="002E425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502C" w:rsidRPr="002E42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4250">
        <w:rPr>
          <w:rFonts w:ascii="Times New Roman" w:hAnsi="Times New Roman" w:cs="Times New Roman"/>
          <w:sz w:val="28"/>
          <w:szCs w:val="28"/>
        </w:rPr>
        <w:t xml:space="preserve">или </w:t>
      </w:r>
      <w:r w:rsidR="007256D8" w:rsidRPr="002E4250">
        <w:rPr>
          <w:rFonts w:ascii="Times New Roman" w:hAnsi="Times New Roman" w:cs="Times New Roman"/>
          <w:sz w:val="28"/>
          <w:szCs w:val="28"/>
        </w:rPr>
        <w:t>2,</w:t>
      </w:r>
      <w:r w:rsidR="002E4250" w:rsidRPr="002E4250">
        <w:rPr>
          <w:rFonts w:ascii="Times New Roman" w:hAnsi="Times New Roman" w:cs="Times New Roman"/>
          <w:sz w:val="28"/>
          <w:szCs w:val="28"/>
        </w:rPr>
        <w:t>8</w:t>
      </w:r>
      <w:r w:rsidRPr="002E425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F9">
        <w:rPr>
          <w:rFonts w:ascii="Times New Roman" w:hAnsi="Times New Roman" w:cs="Times New Roman"/>
          <w:sz w:val="28"/>
          <w:szCs w:val="28"/>
        </w:rPr>
        <w:t>Проектом решения предусмотрены иные межбюджетные трансферты на 20</w:t>
      </w:r>
      <w:r w:rsidR="000E01FF" w:rsidRPr="006E58F9">
        <w:rPr>
          <w:rFonts w:ascii="Times New Roman" w:hAnsi="Times New Roman" w:cs="Times New Roman"/>
          <w:sz w:val="28"/>
          <w:szCs w:val="28"/>
        </w:rPr>
        <w:t>2</w:t>
      </w:r>
      <w:r w:rsidR="006E58F9" w:rsidRPr="006E58F9">
        <w:rPr>
          <w:rFonts w:ascii="Times New Roman" w:hAnsi="Times New Roman" w:cs="Times New Roman"/>
          <w:sz w:val="28"/>
          <w:szCs w:val="28"/>
        </w:rPr>
        <w:t>1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58F9" w:rsidRPr="006E58F9">
        <w:rPr>
          <w:rFonts w:ascii="Times New Roman" w:hAnsi="Times New Roman" w:cs="Times New Roman"/>
          <w:sz w:val="28"/>
          <w:szCs w:val="28"/>
        </w:rPr>
        <w:t>3 506,3</w:t>
      </w:r>
      <w:r w:rsidRPr="006E58F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E58F9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>что ниже в сравне</w:t>
      </w:r>
      <w:r w:rsidR="007256D8" w:rsidRPr="006E58F9">
        <w:rPr>
          <w:rFonts w:ascii="Times New Roman" w:hAnsi="Times New Roman" w:cs="Times New Roman"/>
          <w:sz w:val="28"/>
          <w:szCs w:val="28"/>
        </w:rPr>
        <w:t>нии с ожидаемым исполнением 20</w:t>
      </w:r>
      <w:r w:rsidR="006E58F9" w:rsidRPr="006E58F9">
        <w:rPr>
          <w:rFonts w:ascii="Times New Roman" w:hAnsi="Times New Roman" w:cs="Times New Roman"/>
          <w:sz w:val="28"/>
          <w:szCs w:val="28"/>
        </w:rPr>
        <w:t>20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E58F9" w:rsidRPr="006E58F9">
        <w:rPr>
          <w:rFonts w:ascii="Times New Roman" w:hAnsi="Times New Roman" w:cs="Times New Roman"/>
          <w:sz w:val="28"/>
          <w:szCs w:val="28"/>
        </w:rPr>
        <w:t>23 860,9</w:t>
      </w:r>
      <w:r w:rsidR="007256D8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E58F9" w:rsidRPr="006E58F9">
        <w:rPr>
          <w:rFonts w:ascii="Times New Roman" w:hAnsi="Times New Roman" w:cs="Times New Roman"/>
          <w:sz w:val="28"/>
          <w:szCs w:val="28"/>
        </w:rPr>
        <w:t>87,2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%; 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на </w:t>
      </w:r>
      <w:r w:rsidRPr="006E58F9">
        <w:rPr>
          <w:rFonts w:ascii="Times New Roman" w:hAnsi="Times New Roman" w:cs="Times New Roman"/>
          <w:sz w:val="28"/>
          <w:szCs w:val="28"/>
        </w:rPr>
        <w:t>20</w:t>
      </w:r>
      <w:r w:rsidR="00E96D91" w:rsidRPr="006E58F9">
        <w:rPr>
          <w:rFonts w:ascii="Times New Roman" w:hAnsi="Times New Roman" w:cs="Times New Roman"/>
          <w:sz w:val="28"/>
          <w:szCs w:val="28"/>
        </w:rPr>
        <w:t>2</w:t>
      </w:r>
      <w:r w:rsidR="006E58F9" w:rsidRPr="006E58F9">
        <w:rPr>
          <w:rFonts w:ascii="Times New Roman" w:hAnsi="Times New Roman" w:cs="Times New Roman"/>
          <w:sz w:val="28"/>
          <w:szCs w:val="28"/>
        </w:rPr>
        <w:t>2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 </w:t>
      </w:r>
      <w:r w:rsidR="000240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58F9">
        <w:rPr>
          <w:rFonts w:ascii="Times New Roman" w:hAnsi="Times New Roman" w:cs="Times New Roman"/>
          <w:sz w:val="28"/>
          <w:szCs w:val="28"/>
        </w:rPr>
        <w:t xml:space="preserve">– </w:t>
      </w:r>
      <w:r w:rsidR="006E58F9" w:rsidRPr="006E58F9">
        <w:rPr>
          <w:rFonts w:ascii="Times New Roman" w:hAnsi="Times New Roman" w:cs="Times New Roman"/>
          <w:sz w:val="28"/>
          <w:szCs w:val="28"/>
        </w:rPr>
        <w:t>3 738,0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E58F9" w:rsidRPr="006E58F9">
        <w:rPr>
          <w:rFonts w:ascii="Times New Roman" w:hAnsi="Times New Roman" w:cs="Times New Roman"/>
          <w:sz w:val="28"/>
          <w:szCs w:val="28"/>
        </w:rPr>
        <w:t>выше</w:t>
      </w:r>
      <w:r w:rsidRPr="006E58F9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0E01FF" w:rsidRPr="006E58F9">
        <w:rPr>
          <w:rFonts w:ascii="Times New Roman" w:hAnsi="Times New Roman" w:cs="Times New Roman"/>
          <w:sz w:val="28"/>
          <w:szCs w:val="28"/>
        </w:rPr>
        <w:t>2</w:t>
      </w:r>
      <w:r w:rsidR="006E58F9" w:rsidRPr="006E58F9">
        <w:rPr>
          <w:rFonts w:ascii="Times New Roman" w:hAnsi="Times New Roman" w:cs="Times New Roman"/>
          <w:sz w:val="28"/>
          <w:szCs w:val="28"/>
        </w:rPr>
        <w:t>1</w:t>
      </w:r>
      <w:r w:rsidR="000E01FF" w:rsidRPr="006E58F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58F9">
        <w:rPr>
          <w:rFonts w:ascii="Times New Roman" w:hAnsi="Times New Roman" w:cs="Times New Roman"/>
          <w:sz w:val="28"/>
          <w:szCs w:val="28"/>
        </w:rPr>
        <w:t xml:space="preserve">на </w:t>
      </w:r>
      <w:r w:rsidR="006E58F9" w:rsidRPr="006E58F9">
        <w:rPr>
          <w:rFonts w:ascii="Times New Roman" w:hAnsi="Times New Roman" w:cs="Times New Roman"/>
          <w:sz w:val="28"/>
          <w:szCs w:val="28"/>
        </w:rPr>
        <w:t>231,7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Pr="006E58F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E58F9" w:rsidRPr="006E58F9">
        <w:rPr>
          <w:rFonts w:ascii="Times New Roman" w:hAnsi="Times New Roman" w:cs="Times New Roman"/>
          <w:sz w:val="28"/>
          <w:szCs w:val="28"/>
        </w:rPr>
        <w:t>6,6</w:t>
      </w:r>
      <w:r w:rsidRPr="006E58F9">
        <w:rPr>
          <w:rFonts w:ascii="Times New Roman" w:hAnsi="Times New Roman" w:cs="Times New Roman"/>
          <w:sz w:val="28"/>
          <w:szCs w:val="28"/>
        </w:rPr>
        <w:t xml:space="preserve"> %; 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на </w:t>
      </w:r>
      <w:r w:rsidRPr="006E58F9">
        <w:rPr>
          <w:rFonts w:ascii="Times New Roman" w:hAnsi="Times New Roman" w:cs="Times New Roman"/>
          <w:sz w:val="28"/>
          <w:szCs w:val="28"/>
        </w:rPr>
        <w:t>202</w:t>
      </w:r>
      <w:r w:rsidR="006E58F9" w:rsidRPr="006E58F9">
        <w:rPr>
          <w:rFonts w:ascii="Times New Roman" w:hAnsi="Times New Roman" w:cs="Times New Roman"/>
          <w:sz w:val="28"/>
          <w:szCs w:val="28"/>
        </w:rPr>
        <w:t>3</w:t>
      </w:r>
      <w:r w:rsidRPr="006E58F9">
        <w:rPr>
          <w:rFonts w:ascii="Times New Roman" w:hAnsi="Times New Roman" w:cs="Times New Roman"/>
          <w:sz w:val="28"/>
          <w:szCs w:val="28"/>
        </w:rPr>
        <w:t xml:space="preserve"> год</w:t>
      </w:r>
      <w:r w:rsidR="000E01FF" w:rsidRPr="006E58F9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</w:t>
      </w:r>
      <w:r w:rsidR="006E58F9" w:rsidRPr="006E58F9">
        <w:rPr>
          <w:rFonts w:ascii="Times New Roman" w:hAnsi="Times New Roman" w:cs="Times New Roman"/>
          <w:sz w:val="28"/>
          <w:szCs w:val="28"/>
        </w:rPr>
        <w:t>3 781,3</w:t>
      </w:r>
      <w:r w:rsidR="00E96D91" w:rsidRPr="006E58F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58F9" w:rsidRPr="006E58F9">
        <w:rPr>
          <w:rFonts w:ascii="Times New Roman" w:hAnsi="Times New Roman" w:cs="Times New Roman"/>
          <w:sz w:val="28"/>
          <w:szCs w:val="28"/>
        </w:rPr>
        <w:t>что выше прогноза 2022 года на 43,3 тыс. рублей или 1,2 %</w:t>
      </w:r>
      <w:r w:rsidR="00E96D91" w:rsidRPr="006E58F9">
        <w:rPr>
          <w:rFonts w:ascii="Times New Roman" w:hAnsi="Times New Roman" w:cs="Times New Roman"/>
          <w:sz w:val="28"/>
          <w:szCs w:val="28"/>
        </w:rPr>
        <w:t>.</w:t>
      </w:r>
    </w:p>
    <w:p w:rsidR="00832502" w:rsidRDefault="00832502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832502" w:rsidRDefault="00F1251E" w:rsidP="006A7AB7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2">
        <w:rPr>
          <w:rFonts w:ascii="Times New Roman" w:hAnsi="Times New Roman" w:cs="Times New Roman"/>
          <w:b/>
          <w:sz w:val="28"/>
          <w:szCs w:val="28"/>
        </w:rPr>
        <w:t>Расходы бюджета сельского поселения Горноправдинск</w:t>
      </w:r>
    </w:p>
    <w:p w:rsidR="00F1251E" w:rsidRPr="00832502" w:rsidRDefault="00F1251E" w:rsidP="006A7A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2">
        <w:rPr>
          <w:rFonts w:ascii="Times New Roman" w:hAnsi="Times New Roman" w:cs="Times New Roman"/>
          <w:b/>
          <w:sz w:val="28"/>
          <w:szCs w:val="28"/>
        </w:rPr>
        <w:t>на 20</w:t>
      </w:r>
      <w:r w:rsidR="00832502" w:rsidRPr="00832502">
        <w:rPr>
          <w:rFonts w:ascii="Times New Roman" w:hAnsi="Times New Roman" w:cs="Times New Roman"/>
          <w:b/>
          <w:sz w:val="28"/>
          <w:szCs w:val="28"/>
        </w:rPr>
        <w:t>21</w:t>
      </w:r>
      <w:r w:rsidRPr="0083250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03057B" w:rsidRPr="00832502">
        <w:rPr>
          <w:rFonts w:ascii="Times New Roman" w:hAnsi="Times New Roman" w:cs="Times New Roman"/>
          <w:b/>
          <w:sz w:val="28"/>
          <w:szCs w:val="28"/>
        </w:rPr>
        <w:t>2</w:t>
      </w:r>
      <w:r w:rsidR="00832502" w:rsidRPr="00832502">
        <w:rPr>
          <w:rFonts w:ascii="Times New Roman" w:hAnsi="Times New Roman" w:cs="Times New Roman"/>
          <w:b/>
          <w:sz w:val="28"/>
          <w:szCs w:val="28"/>
        </w:rPr>
        <w:t>2</w:t>
      </w:r>
      <w:r w:rsidRPr="0083250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2502" w:rsidRPr="00832502">
        <w:rPr>
          <w:rFonts w:ascii="Times New Roman" w:hAnsi="Times New Roman" w:cs="Times New Roman"/>
          <w:b/>
          <w:sz w:val="28"/>
          <w:szCs w:val="28"/>
        </w:rPr>
        <w:t>3</w:t>
      </w:r>
      <w:r w:rsidRPr="0083250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832502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FB736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67">
        <w:rPr>
          <w:rFonts w:ascii="Times New Roman" w:hAnsi="Times New Roman" w:cs="Times New Roman"/>
          <w:sz w:val="28"/>
          <w:szCs w:val="28"/>
        </w:rPr>
        <w:t>Расходы, отраженные в Проекте решения,</w:t>
      </w:r>
      <w:r w:rsidR="002E58A9">
        <w:rPr>
          <w:rFonts w:ascii="Times New Roman" w:hAnsi="Times New Roman" w:cs="Times New Roman"/>
          <w:sz w:val="28"/>
          <w:szCs w:val="28"/>
        </w:rPr>
        <w:t xml:space="preserve"> </w:t>
      </w:r>
      <w:r w:rsidRPr="00FB7367">
        <w:rPr>
          <w:rFonts w:ascii="Times New Roman" w:hAnsi="Times New Roman" w:cs="Times New Roman"/>
          <w:sz w:val="28"/>
          <w:szCs w:val="28"/>
        </w:rPr>
        <w:t>соответствуют требованиям статьи 21 Бюджетного кодекса РФ.</w:t>
      </w:r>
    </w:p>
    <w:p w:rsidR="00F1251E" w:rsidRPr="0078484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48">
        <w:rPr>
          <w:rFonts w:ascii="Times New Roman" w:hAnsi="Times New Roman" w:cs="Times New Roman"/>
          <w:sz w:val="28"/>
          <w:szCs w:val="28"/>
        </w:rPr>
        <w:t>Структура расходов бюджета сельского поселения Горноправдинск на 20</w:t>
      </w:r>
      <w:r w:rsidR="00492BA4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1</w:t>
      </w:r>
      <w:r w:rsidRPr="0078484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2087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2</w:t>
      </w:r>
      <w:r w:rsidR="000C2087" w:rsidRPr="00784848">
        <w:rPr>
          <w:rFonts w:ascii="Times New Roman" w:hAnsi="Times New Roman" w:cs="Times New Roman"/>
          <w:sz w:val="28"/>
          <w:szCs w:val="28"/>
        </w:rPr>
        <w:t xml:space="preserve"> </w:t>
      </w:r>
      <w:r w:rsidRPr="00784848">
        <w:rPr>
          <w:rFonts w:ascii="Times New Roman" w:hAnsi="Times New Roman" w:cs="Times New Roman"/>
          <w:sz w:val="28"/>
          <w:szCs w:val="28"/>
        </w:rPr>
        <w:t>и 202</w:t>
      </w:r>
      <w:r w:rsidR="00784848" w:rsidRPr="00784848">
        <w:rPr>
          <w:rFonts w:ascii="Times New Roman" w:hAnsi="Times New Roman" w:cs="Times New Roman"/>
          <w:sz w:val="28"/>
          <w:szCs w:val="28"/>
        </w:rPr>
        <w:t>3</w:t>
      </w:r>
      <w:r w:rsidRPr="00784848">
        <w:rPr>
          <w:rFonts w:ascii="Times New Roman" w:hAnsi="Times New Roman" w:cs="Times New Roman"/>
          <w:sz w:val="28"/>
          <w:szCs w:val="28"/>
        </w:rPr>
        <w:t xml:space="preserve"> годов состоит</w:t>
      </w:r>
      <w:r w:rsidR="00C41F09" w:rsidRPr="007848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84848">
        <w:rPr>
          <w:rFonts w:ascii="Times New Roman" w:hAnsi="Times New Roman" w:cs="Times New Roman"/>
          <w:sz w:val="28"/>
          <w:szCs w:val="28"/>
        </w:rPr>
        <w:t xml:space="preserve">из </w:t>
      </w:r>
      <w:r w:rsidR="00784848" w:rsidRPr="00784848">
        <w:rPr>
          <w:rFonts w:ascii="Times New Roman" w:hAnsi="Times New Roman" w:cs="Times New Roman"/>
          <w:sz w:val="28"/>
          <w:szCs w:val="28"/>
        </w:rPr>
        <w:t>9</w:t>
      </w:r>
      <w:r w:rsidRPr="00784848">
        <w:rPr>
          <w:rFonts w:ascii="Times New Roman" w:hAnsi="Times New Roman" w:cs="Times New Roman"/>
          <w:sz w:val="28"/>
          <w:szCs w:val="28"/>
        </w:rPr>
        <w:t xml:space="preserve"> разделов функциональной </w:t>
      </w:r>
      <w:proofErr w:type="gramStart"/>
      <w:r w:rsidRPr="00784848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784848">
        <w:rPr>
          <w:rFonts w:ascii="Times New Roman" w:hAnsi="Times New Roman" w:cs="Times New Roman"/>
          <w:sz w:val="28"/>
          <w:szCs w:val="28"/>
        </w:rPr>
        <w:t>. Расходы бюджета сельского поселения Горноправдинск в соответствии с ведомственной структурой расходов</w:t>
      </w:r>
      <w:r w:rsidR="00C41F09" w:rsidRPr="00784848">
        <w:rPr>
          <w:rFonts w:ascii="Times New Roman" w:hAnsi="Times New Roman" w:cs="Times New Roman"/>
          <w:sz w:val="28"/>
          <w:szCs w:val="28"/>
        </w:rPr>
        <w:t xml:space="preserve"> </w:t>
      </w:r>
      <w:r w:rsidRPr="00784848">
        <w:rPr>
          <w:rFonts w:ascii="Times New Roman" w:hAnsi="Times New Roman" w:cs="Times New Roman"/>
          <w:sz w:val="28"/>
          <w:szCs w:val="28"/>
        </w:rPr>
        <w:t>на 20</w:t>
      </w:r>
      <w:r w:rsidR="00492BA4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1</w:t>
      </w:r>
      <w:r w:rsidRPr="00784848">
        <w:rPr>
          <w:rFonts w:ascii="Times New Roman" w:hAnsi="Times New Roman" w:cs="Times New Roman"/>
          <w:sz w:val="28"/>
          <w:szCs w:val="28"/>
        </w:rPr>
        <w:t>-20</w:t>
      </w:r>
      <w:r w:rsidR="00C41F09" w:rsidRPr="00784848">
        <w:rPr>
          <w:rFonts w:ascii="Times New Roman" w:hAnsi="Times New Roman" w:cs="Times New Roman"/>
          <w:sz w:val="28"/>
          <w:szCs w:val="28"/>
        </w:rPr>
        <w:t>2</w:t>
      </w:r>
      <w:r w:rsidR="00784848" w:rsidRPr="00784848">
        <w:rPr>
          <w:rFonts w:ascii="Times New Roman" w:hAnsi="Times New Roman" w:cs="Times New Roman"/>
          <w:sz w:val="28"/>
          <w:szCs w:val="28"/>
        </w:rPr>
        <w:t>3</w:t>
      </w:r>
      <w:r w:rsidRPr="00784848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в соответствии с наделенными бюджетными полномочиями. </w:t>
      </w:r>
    </w:p>
    <w:p w:rsidR="00F91AD3" w:rsidRPr="00784848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48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ст.184.1</w:t>
      </w:r>
      <w:r w:rsidR="004D229E" w:rsidRPr="00784848">
        <w:rPr>
          <w:rFonts w:ascii="Times New Roman" w:hAnsi="Times New Roman" w:cs="Times New Roman"/>
          <w:sz w:val="28"/>
          <w:szCs w:val="28"/>
        </w:rPr>
        <w:t>.</w:t>
      </w:r>
      <w:r w:rsidRPr="00784848">
        <w:rPr>
          <w:rFonts w:ascii="Times New Roman" w:hAnsi="Times New Roman" w:cs="Times New Roman"/>
          <w:sz w:val="28"/>
          <w:szCs w:val="28"/>
        </w:rPr>
        <w:t xml:space="preserve"> Бюджетного кодекса РФ.                       </w:t>
      </w:r>
    </w:p>
    <w:p w:rsidR="00F1251E" w:rsidRPr="001F64C5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C5">
        <w:rPr>
          <w:rFonts w:ascii="Times New Roman" w:hAnsi="Times New Roman" w:cs="Times New Roman"/>
          <w:sz w:val="28"/>
          <w:szCs w:val="28"/>
        </w:rPr>
        <w:t>В Проекте решения на 20</w:t>
      </w:r>
      <w:r w:rsidR="00492BA4" w:rsidRPr="001F64C5">
        <w:rPr>
          <w:rFonts w:ascii="Times New Roman" w:hAnsi="Times New Roman" w:cs="Times New Roman"/>
          <w:sz w:val="28"/>
          <w:szCs w:val="28"/>
        </w:rPr>
        <w:t>2</w:t>
      </w:r>
      <w:r w:rsidR="00784848" w:rsidRPr="001F64C5">
        <w:rPr>
          <w:rFonts w:ascii="Times New Roman" w:hAnsi="Times New Roman" w:cs="Times New Roman"/>
          <w:sz w:val="28"/>
          <w:szCs w:val="28"/>
        </w:rPr>
        <w:t>1</w:t>
      </w:r>
      <w:r w:rsidRPr="001F64C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E5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64C5">
        <w:rPr>
          <w:rFonts w:ascii="Times New Roman" w:hAnsi="Times New Roman" w:cs="Times New Roman"/>
          <w:sz w:val="28"/>
          <w:szCs w:val="28"/>
        </w:rPr>
        <w:t>20</w:t>
      </w:r>
      <w:r w:rsidR="00C41F09" w:rsidRPr="001F64C5">
        <w:rPr>
          <w:rFonts w:ascii="Times New Roman" w:hAnsi="Times New Roman" w:cs="Times New Roman"/>
          <w:sz w:val="28"/>
          <w:szCs w:val="28"/>
        </w:rPr>
        <w:t>2</w:t>
      </w:r>
      <w:r w:rsidR="00784848" w:rsidRPr="001F64C5">
        <w:rPr>
          <w:rFonts w:ascii="Times New Roman" w:hAnsi="Times New Roman" w:cs="Times New Roman"/>
          <w:sz w:val="28"/>
          <w:szCs w:val="28"/>
        </w:rPr>
        <w:t>2</w:t>
      </w:r>
      <w:r w:rsidRPr="001F64C5">
        <w:rPr>
          <w:rFonts w:ascii="Times New Roman" w:hAnsi="Times New Roman" w:cs="Times New Roman"/>
          <w:sz w:val="28"/>
          <w:szCs w:val="28"/>
        </w:rPr>
        <w:t xml:space="preserve"> и 202</w:t>
      </w:r>
      <w:r w:rsidR="00784848" w:rsidRPr="001F64C5">
        <w:rPr>
          <w:rFonts w:ascii="Times New Roman" w:hAnsi="Times New Roman" w:cs="Times New Roman"/>
          <w:sz w:val="28"/>
          <w:szCs w:val="28"/>
        </w:rPr>
        <w:t>3</w:t>
      </w:r>
      <w:r w:rsidRPr="001F64C5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2E58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2BA4" w:rsidRPr="001F64C5">
        <w:rPr>
          <w:rFonts w:ascii="Times New Roman" w:hAnsi="Times New Roman" w:cs="Times New Roman"/>
          <w:sz w:val="28"/>
          <w:szCs w:val="28"/>
        </w:rPr>
        <w:t>8</w:t>
      </w:r>
      <w:r w:rsidRPr="001F64C5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B7645F" w:rsidRPr="001F64C5">
        <w:rPr>
          <w:rFonts w:ascii="Times New Roman" w:hAnsi="Times New Roman" w:cs="Times New Roman"/>
          <w:sz w:val="28"/>
          <w:szCs w:val="28"/>
        </w:rPr>
        <w:t xml:space="preserve"> и 1</w:t>
      </w:r>
      <w:r w:rsidR="00B7645F" w:rsidRPr="001F64C5">
        <w:t xml:space="preserve"> </w:t>
      </w:r>
      <w:r w:rsidR="00B7645F" w:rsidRPr="001F64C5">
        <w:rPr>
          <w:rFonts w:ascii="Times New Roman" w:hAnsi="Times New Roman" w:cs="Times New Roman"/>
          <w:sz w:val="28"/>
          <w:szCs w:val="28"/>
        </w:rPr>
        <w:t>программа Ханты-Мансийского района, соисполнителем мероприятий п</w:t>
      </w:r>
      <w:r w:rsidR="002E58A9">
        <w:rPr>
          <w:rFonts w:ascii="Times New Roman" w:hAnsi="Times New Roman" w:cs="Times New Roman"/>
          <w:sz w:val="28"/>
          <w:szCs w:val="28"/>
        </w:rPr>
        <w:t>о которой</w:t>
      </w:r>
      <w:r w:rsidR="00B7645F" w:rsidRPr="001F64C5">
        <w:rPr>
          <w:rFonts w:ascii="Times New Roman" w:hAnsi="Times New Roman" w:cs="Times New Roman"/>
          <w:sz w:val="28"/>
          <w:szCs w:val="28"/>
        </w:rPr>
        <w:t xml:space="preserve"> является сельское поселение </w:t>
      </w:r>
      <w:proofErr w:type="spellStart"/>
      <w:r w:rsidR="00B7645F" w:rsidRPr="001F64C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F64C5">
        <w:rPr>
          <w:rFonts w:ascii="Times New Roman" w:hAnsi="Times New Roman" w:cs="Times New Roman"/>
          <w:sz w:val="28"/>
          <w:szCs w:val="28"/>
        </w:rPr>
        <w:t>.</w:t>
      </w:r>
    </w:p>
    <w:p w:rsidR="009D44C9" w:rsidRPr="00D63145" w:rsidRDefault="009D44C9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D63145">
        <w:rPr>
          <w:rFonts w:ascii="Times New Roman" w:hAnsi="Times New Roman" w:cs="Times New Roman"/>
          <w:sz w:val="18"/>
        </w:rPr>
        <w:t>Таблица 7</w:t>
      </w:r>
    </w:p>
    <w:p w:rsidR="009D44C9" w:rsidRPr="00D63145" w:rsidRDefault="009D44C9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3145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4A0"/>
      </w:tblPr>
      <w:tblGrid>
        <w:gridCol w:w="5646"/>
        <w:gridCol w:w="1178"/>
        <w:gridCol w:w="1178"/>
        <w:gridCol w:w="1070"/>
      </w:tblGrid>
      <w:tr w:rsidR="00630DEE" w:rsidRPr="00D63145" w:rsidTr="008F48B6">
        <w:trPr>
          <w:trHeight w:val="359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500A3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84848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84848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D63145" w:rsidRDefault="00630DEE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84848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F48B6" w:rsidRPr="00F91AD3" w:rsidTr="008F48B6">
        <w:trPr>
          <w:trHeight w:val="4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B6" w:rsidRPr="00D63145" w:rsidRDefault="008F48B6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сел</w:t>
            </w:r>
            <w:r w:rsidR="005C3BF7" w:rsidRPr="00D6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ьского поселения Горноправдинск</w:t>
            </w:r>
          </w:p>
        </w:tc>
      </w:tr>
      <w:tr w:rsidR="00492BA4" w:rsidRPr="00F91AD3" w:rsidTr="00781F85">
        <w:trPr>
          <w:trHeight w:val="5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3BF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39 735,0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39 735,0</w:t>
            </w:r>
          </w:p>
        </w:tc>
      </w:tr>
      <w:tr w:rsidR="00492BA4" w:rsidRPr="00F91AD3" w:rsidTr="00781F85">
        <w:trPr>
          <w:trHeight w:val="556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жителей сельского поселения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84848"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1 600,0</w:t>
            </w:r>
          </w:p>
        </w:tc>
      </w:tr>
      <w:tr w:rsidR="00492BA4" w:rsidRPr="00F91AD3" w:rsidTr="008F48B6">
        <w:trPr>
          <w:trHeight w:val="834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="005C3BF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137,2</w:t>
            </w:r>
          </w:p>
        </w:tc>
      </w:tr>
      <w:tr w:rsidR="00492BA4" w:rsidRPr="00F91AD3" w:rsidTr="0033557A">
        <w:trPr>
          <w:trHeight w:val="80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</w:t>
            </w:r>
          </w:p>
        </w:tc>
      </w:tr>
      <w:tr w:rsidR="00492BA4" w:rsidRPr="00F91AD3" w:rsidTr="0033557A">
        <w:trPr>
          <w:trHeight w:val="8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 на территории сельского поселения Горноправдинск на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FC5641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492BA4" w:rsidRPr="00F91AD3" w:rsidTr="008F48B6">
        <w:trPr>
          <w:trHeight w:val="63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муниципальными финансами в сельском поселении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9127E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9127E7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33 030,5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32 976,3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32 942,3</w:t>
            </w:r>
          </w:p>
        </w:tc>
      </w:tr>
      <w:tr w:rsidR="00492BA4" w:rsidRPr="00F91AD3" w:rsidTr="0033557A">
        <w:trPr>
          <w:trHeight w:val="62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FC5641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муниципального имущества сельского поселения </w:t>
            </w:r>
            <w:proofErr w:type="spellStart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FC5641"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5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FC5641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56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1 285,0</w:t>
            </w:r>
          </w:p>
        </w:tc>
      </w:tr>
      <w:tr w:rsidR="00492BA4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9127E7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территории сельского поселения </w:t>
            </w:r>
            <w:proofErr w:type="spellStart"/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9127E7"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9127E7"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2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127E7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15 515,2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18 047,6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16 447,6</w:t>
            </w:r>
          </w:p>
        </w:tc>
      </w:tr>
      <w:tr w:rsidR="00784848" w:rsidRPr="00F91AD3" w:rsidTr="00784848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48" w:rsidRPr="00F91AD3" w:rsidRDefault="00784848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Муниципальные программы Ханты-Мансийского района,                                                                                                                                   по которым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Горноправдинск</w:t>
            </w:r>
            <w:proofErr w:type="spellEnd"/>
            <w:r w:rsidRPr="00C7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является соисполнителем</w:t>
            </w:r>
          </w:p>
        </w:tc>
      </w:tr>
      <w:tr w:rsidR="00784848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48" w:rsidRPr="0034324C" w:rsidRDefault="0034324C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343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агропромышленного комплекса и традиционной хозяйственной деятельности коренных малочисленных народов Севера Ханты-Мансийского района  </w:t>
            </w:r>
            <w:r w:rsidR="00AD6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343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 – 2023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48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473,5</w:t>
            </w:r>
          </w:p>
        </w:tc>
      </w:tr>
      <w:tr w:rsidR="00492BA4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9C080D" w:rsidRDefault="00006F56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92 494,2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95 075,6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92 998,6</w:t>
            </w:r>
          </w:p>
        </w:tc>
      </w:tr>
      <w:tr w:rsidR="00006F56" w:rsidRPr="00F91AD3" w:rsidTr="00781F85">
        <w:trPr>
          <w:trHeight w:val="493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9C080D" w:rsidRDefault="00006F56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9C080D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16 339,6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9C080D" w:rsidRDefault="009C080D" w:rsidP="006A7AB7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14 695,3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9C080D" w:rsidRDefault="00D63145" w:rsidP="006A7AB7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16 913,5</w:t>
            </w:r>
          </w:p>
        </w:tc>
      </w:tr>
      <w:tr w:rsidR="00492BA4" w:rsidRPr="00F91AD3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D63145" w:rsidRDefault="00006F56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108 833,8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109 770,9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D63145" w:rsidRDefault="00D63145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109 912,1</w:t>
            </w:r>
          </w:p>
        </w:tc>
      </w:tr>
      <w:tr w:rsidR="00492BA4" w:rsidRPr="009C080D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9C080D" w:rsidRDefault="00492BA4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программных расходов,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9C080D" w:rsidRDefault="009C080D" w:rsidP="006A7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</w:tr>
    </w:tbl>
    <w:p w:rsidR="00A41B1B" w:rsidRPr="009C080D" w:rsidRDefault="00A41B1B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9C080D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80D">
        <w:rPr>
          <w:rFonts w:ascii="Times New Roman" w:hAnsi="Times New Roman" w:cs="Times New Roman"/>
          <w:sz w:val="28"/>
          <w:szCs w:val="28"/>
        </w:rPr>
        <w:t>В 20</w:t>
      </w:r>
      <w:r w:rsidR="001D7DD4" w:rsidRPr="009C080D">
        <w:rPr>
          <w:rFonts w:ascii="Times New Roman" w:hAnsi="Times New Roman" w:cs="Times New Roman"/>
          <w:sz w:val="28"/>
          <w:szCs w:val="28"/>
        </w:rPr>
        <w:t>2</w:t>
      </w:r>
      <w:r w:rsidR="009C080D" w:rsidRPr="009C080D">
        <w:rPr>
          <w:rFonts w:ascii="Times New Roman" w:hAnsi="Times New Roman" w:cs="Times New Roman"/>
          <w:sz w:val="28"/>
          <w:szCs w:val="28"/>
        </w:rPr>
        <w:t>1</w:t>
      </w:r>
      <w:r w:rsidRPr="009C080D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9C080D" w:rsidRPr="009C080D">
        <w:rPr>
          <w:rFonts w:ascii="Times New Roman" w:hAnsi="Times New Roman" w:cs="Times New Roman"/>
          <w:sz w:val="28"/>
          <w:szCs w:val="28"/>
        </w:rPr>
        <w:t>92 494,2</w:t>
      </w:r>
      <w:r w:rsidRPr="009C08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85,0</w:t>
      </w:r>
      <w:r w:rsidRPr="009C080D">
        <w:rPr>
          <w:rFonts w:ascii="Times New Roman" w:hAnsi="Times New Roman" w:cs="Times New Roman"/>
          <w:sz w:val="28"/>
          <w:szCs w:val="28"/>
        </w:rPr>
        <w:t xml:space="preserve"> %  от общего объема расходов бюджета, непрограммные расходы составили 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– </w:t>
      </w:r>
      <w:r w:rsidR="009C080D" w:rsidRPr="009C080D">
        <w:rPr>
          <w:rFonts w:ascii="Times New Roman" w:hAnsi="Times New Roman" w:cs="Times New Roman"/>
          <w:sz w:val="28"/>
          <w:szCs w:val="28"/>
        </w:rPr>
        <w:t>16 339,6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9C08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080D">
        <w:rPr>
          <w:rFonts w:ascii="Times New Roman" w:hAnsi="Times New Roman" w:cs="Times New Roman"/>
          <w:sz w:val="28"/>
          <w:szCs w:val="28"/>
        </w:rPr>
        <w:t>20</w:t>
      </w:r>
      <w:r w:rsidR="00A41B1B" w:rsidRPr="009C080D">
        <w:rPr>
          <w:rFonts w:ascii="Times New Roman" w:hAnsi="Times New Roman" w:cs="Times New Roman"/>
          <w:sz w:val="28"/>
          <w:szCs w:val="28"/>
        </w:rPr>
        <w:t>2</w:t>
      </w:r>
      <w:r w:rsidR="009C080D" w:rsidRPr="009C080D">
        <w:rPr>
          <w:rFonts w:ascii="Times New Roman" w:hAnsi="Times New Roman" w:cs="Times New Roman"/>
          <w:sz w:val="28"/>
          <w:szCs w:val="28"/>
        </w:rPr>
        <w:t>2</w:t>
      </w:r>
      <w:r w:rsidRPr="009C080D">
        <w:rPr>
          <w:rFonts w:ascii="Times New Roman" w:hAnsi="Times New Roman" w:cs="Times New Roman"/>
          <w:sz w:val="28"/>
          <w:szCs w:val="28"/>
        </w:rPr>
        <w:t xml:space="preserve"> год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– </w:t>
      </w:r>
      <w:r w:rsidR="009C080D" w:rsidRPr="009C080D">
        <w:rPr>
          <w:rFonts w:ascii="Times New Roman" w:hAnsi="Times New Roman" w:cs="Times New Roman"/>
          <w:sz w:val="28"/>
          <w:szCs w:val="28"/>
        </w:rPr>
        <w:t>95 075,6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86,6</w:t>
      </w:r>
      <w:r w:rsidRPr="009C080D">
        <w:rPr>
          <w:rFonts w:ascii="Times New Roman" w:hAnsi="Times New Roman" w:cs="Times New Roman"/>
          <w:sz w:val="28"/>
          <w:szCs w:val="28"/>
        </w:rPr>
        <w:t xml:space="preserve"> %, непрограммные 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расходы составили – </w:t>
      </w:r>
      <w:r w:rsidR="009C080D" w:rsidRPr="009C080D">
        <w:rPr>
          <w:rFonts w:ascii="Times New Roman" w:hAnsi="Times New Roman" w:cs="Times New Roman"/>
          <w:sz w:val="28"/>
          <w:szCs w:val="28"/>
        </w:rPr>
        <w:t>14 695,3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>тыс.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>рублей; 202</w:t>
      </w:r>
      <w:r w:rsidR="009C080D" w:rsidRPr="009C080D">
        <w:rPr>
          <w:rFonts w:ascii="Times New Roman" w:hAnsi="Times New Roman" w:cs="Times New Roman"/>
          <w:sz w:val="28"/>
          <w:szCs w:val="28"/>
        </w:rPr>
        <w:t>3</w:t>
      </w:r>
      <w:r w:rsidRPr="009C080D">
        <w:rPr>
          <w:rFonts w:ascii="Times New Roman" w:hAnsi="Times New Roman" w:cs="Times New Roman"/>
          <w:sz w:val="28"/>
          <w:szCs w:val="28"/>
        </w:rPr>
        <w:t xml:space="preserve"> год 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– </w:t>
      </w:r>
      <w:r w:rsidR="009C080D" w:rsidRPr="009C080D">
        <w:rPr>
          <w:rFonts w:ascii="Times New Roman" w:hAnsi="Times New Roman" w:cs="Times New Roman"/>
          <w:sz w:val="28"/>
          <w:szCs w:val="28"/>
        </w:rPr>
        <w:t>92 998,6</w:t>
      </w:r>
      <w:r w:rsidR="00A41B1B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тыс. рублей                               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84,6</w:t>
      </w:r>
      <w:r w:rsidR="00955860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</w:t>
      </w:r>
      <w:r w:rsidR="009C080D" w:rsidRPr="009C080D">
        <w:rPr>
          <w:rFonts w:ascii="Times New Roman" w:hAnsi="Times New Roman" w:cs="Times New Roman"/>
          <w:sz w:val="28"/>
          <w:szCs w:val="28"/>
        </w:rPr>
        <w:t>16 913,5</w:t>
      </w:r>
      <w:r w:rsidR="001D7DD4" w:rsidRPr="009C080D">
        <w:rPr>
          <w:rFonts w:ascii="Times New Roman" w:hAnsi="Times New Roman" w:cs="Times New Roman"/>
          <w:sz w:val="28"/>
          <w:szCs w:val="28"/>
        </w:rPr>
        <w:t xml:space="preserve"> </w:t>
      </w:r>
      <w:r w:rsidRPr="009C080D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1E" w:rsidRPr="009C080D" w:rsidRDefault="00C02660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0D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9C080D">
        <w:rPr>
          <w:rFonts w:ascii="Times New Roman" w:hAnsi="Times New Roman" w:cs="Times New Roman"/>
          <w:sz w:val="28"/>
          <w:szCs w:val="28"/>
        </w:rPr>
        <w:t xml:space="preserve"> со статьей 184.2</w:t>
      </w:r>
      <w:r w:rsidRPr="009C080D">
        <w:rPr>
          <w:rFonts w:ascii="Times New Roman" w:hAnsi="Times New Roman" w:cs="Times New Roman"/>
          <w:sz w:val="28"/>
          <w:szCs w:val="28"/>
        </w:rPr>
        <w:t>.</w:t>
      </w:r>
      <w:r w:rsidR="00F1251E" w:rsidRPr="009C080D">
        <w:rPr>
          <w:rFonts w:ascii="Times New Roman" w:hAnsi="Times New Roman" w:cs="Times New Roman"/>
          <w:sz w:val="28"/>
          <w:szCs w:val="28"/>
        </w:rPr>
        <w:t xml:space="preserve"> Бюджетного кодекса РФ одновременно с Проектом решения к экспертизе представлены паспорта, утвержденных муниципальных программ.</w:t>
      </w:r>
    </w:p>
    <w:p w:rsidR="005C3BF7" w:rsidRPr="00D63145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45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224391" w:rsidRPr="00D63145">
        <w:rPr>
          <w:rFonts w:ascii="Times New Roman" w:hAnsi="Times New Roman" w:cs="Times New Roman"/>
          <w:sz w:val="28"/>
          <w:szCs w:val="28"/>
        </w:rPr>
        <w:t xml:space="preserve">разночтения </w:t>
      </w:r>
      <w:r w:rsidR="005C3BF7" w:rsidRPr="00D631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391" w:rsidRPr="00D63145">
        <w:rPr>
          <w:rFonts w:ascii="Times New Roman" w:hAnsi="Times New Roman" w:cs="Times New Roman"/>
          <w:sz w:val="28"/>
          <w:szCs w:val="28"/>
        </w:rPr>
        <w:t xml:space="preserve">не </w:t>
      </w:r>
      <w:r w:rsidR="005C3BF7" w:rsidRPr="00D63145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972BFF" w:rsidRPr="00F2162C" w:rsidRDefault="00972BFF" w:rsidP="006A7AB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2162C">
        <w:rPr>
          <w:rFonts w:ascii="Times New Roman" w:hAnsi="Times New Roman"/>
          <w:i/>
          <w:sz w:val="28"/>
          <w:szCs w:val="28"/>
        </w:rPr>
        <w:t xml:space="preserve">Контрольно-счетная палата обращает внимание, </w:t>
      </w:r>
      <w:r w:rsidR="00F2162C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F2162C">
        <w:rPr>
          <w:rFonts w:ascii="Times New Roman" w:hAnsi="Times New Roman"/>
          <w:i/>
          <w:sz w:val="28"/>
          <w:szCs w:val="28"/>
        </w:rPr>
        <w:t>что муниципальная программа Ханты-Мансийского района «</w:t>
      </w:r>
      <w:r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 агропромышленного комплекса и традиционной хозяйственной деятельности коренн</w:t>
      </w:r>
      <w:r w:rsidR="00F2162C"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ых малочисленных народов Севера </w:t>
      </w:r>
      <w:r w:rsid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Ханты-Мансийского района </w:t>
      </w:r>
      <w:r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2019 – 2022 годы»</w:t>
      </w:r>
      <w:r w:rsidR="00AD6F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01.01.2021 прекращает свое действие.</w:t>
      </w:r>
    </w:p>
    <w:p w:rsidR="00972BFF" w:rsidRPr="00F2162C" w:rsidRDefault="00972BFF" w:rsidP="006A7AB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Денежные средства должны быть учтены</w:t>
      </w:r>
      <w:r w:rsidR="00AD6F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другой м</w:t>
      </w:r>
      <w:r w:rsidRPr="00F2162C">
        <w:rPr>
          <w:rFonts w:ascii="Times New Roman" w:hAnsi="Times New Roman"/>
          <w:i/>
          <w:sz w:val="28"/>
          <w:szCs w:val="28"/>
        </w:rPr>
        <w:t xml:space="preserve">униципальной программе Ханты-Мансийского района </w:t>
      </w:r>
      <w:r w:rsidRPr="00F2162C">
        <w:rPr>
          <w:rFonts w:ascii="Times New Roman" w:hAnsi="Times New Roman" w:cs="Times New Roman"/>
          <w:i/>
          <w:sz w:val="28"/>
          <w:szCs w:val="28"/>
        </w:rPr>
        <w:t>«Развитие агропромышленного комплекса Ханты-Мансийского района на 2021 – 2023 годы»</w:t>
      </w:r>
      <w:r w:rsidR="00F216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D6F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</w:t>
      </w:r>
      <w:r w:rsidRPr="00F2162C">
        <w:rPr>
          <w:rFonts w:ascii="Times New Roman" w:hAnsi="Times New Roman"/>
          <w:i/>
          <w:sz w:val="28"/>
          <w:szCs w:val="28"/>
        </w:rPr>
        <w:t xml:space="preserve">по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соисполнителю </w:t>
      </w:r>
      <w:r w:rsidR="00B23ECE"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(комитет по финансам АХМР </w:t>
      </w:r>
      <w:r w:rsid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(АСП </w:t>
      </w:r>
      <w:proofErr w:type="spellStart"/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Горноправдинск</w:t>
      </w:r>
      <w:proofErr w:type="spellEnd"/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2162C">
        <w:rPr>
          <w:rFonts w:ascii="Times New Roman" w:hAnsi="Times New Roman"/>
          <w:i/>
          <w:sz w:val="28"/>
          <w:szCs w:val="28"/>
        </w:rPr>
        <w:t>: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2021 год – 333,5 тыс. рублей, на 2022 год</w:t>
      </w:r>
      <w:r w:rsid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Pr="00F21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426,6 тыс. рублей; на 2023 год – 473,5 тыс. рублей.</w:t>
      </w:r>
      <w:proofErr w:type="gramEnd"/>
    </w:p>
    <w:p w:rsidR="0033557A" w:rsidRPr="00D63145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45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</w:t>
      </w:r>
    </w:p>
    <w:p w:rsidR="00F74069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45">
        <w:rPr>
          <w:rFonts w:ascii="Times New Roman" w:hAnsi="Times New Roman" w:cs="Times New Roman"/>
          <w:sz w:val="28"/>
          <w:szCs w:val="28"/>
        </w:rPr>
        <w:t>Муниципальные программы охватили чуть больше половины деятельности муниципального образования</w:t>
      </w:r>
      <w:r w:rsidR="0033557A" w:rsidRPr="00D63145">
        <w:rPr>
          <w:rFonts w:ascii="Times New Roman" w:hAnsi="Times New Roman" w:cs="Times New Roman"/>
          <w:sz w:val="28"/>
          <w:szCs w:val="28"/>
        </w:rPr>
        <w:t xml:space="preserve"> </w:t>
      </w:r>
      <w:r w:rsidRPr="00D63145">
        <w:rPr>
          <w:rFonts w:ascii="Times New Roman" w:hAnsi="Times New Roman" w:cs="Times New Roman"/>
          <w:sz w:val="28"/>
          <w:szCs w:val="28"/>
        </w:rPr>
        <w:t>по реализации вопросов местного значения и переданных полномочий.</w:t>
      </w:r>
      <w:r w:rsidR="0033557A" w:rsidRPr="00D63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1E" w:rsidRPr="007D19D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>Структура расходов бюджета сельского поселения Горноправдинск на 20</w:t>
      </w:r>
      <w:r w:rsidR="001E3AD7" w:rsidRPr="007D19D7">
        <w:rPr>
          <w:rFonts w:ascii="Times New Roman" w:hAnsi="Times New Roman" w:cs="Times New Roman"/>
          <w:sz w:val="28"/>
          <w:szCs w:val="28"/>
        </w:rPr>
        <w:t>2</w:t>
      </w:r>
      <w:r w:rsidR="007D19D7" w:rsidRPr="007D19D7">
        <w:rPr>
          <w:rFonts w:ascii="Times New Roman" w:hAnsi="Times New Roman" w:cs="Times New Roman"/>
          <w:sz w:val="28"/>
          <w:szCs w:val="28"/>
        </w:rPr>
        <w:t>1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A11CC" w:rsidRPr="007D19D7">
        <w:rPr>
          <w:rFonts w:ascii="Times New Roman" w:hAnsi="Times New Roman" w:cs="Times New Roman"/>
          <w:sz w:val="28"/>
          <w:szCs w:val="28"/>
        </w:rPr>
        <w:t>2</w:t>
      </w:r>
      <w:r w:rsidR="007D19D7" w:rsidRPr="007D19D7">
        <w:rPr>
          <w:rFonts w:ascii="Times New Roman" w:hAnsi="Times New Roman" w:cs="Times New Roman"/>
          <w:sz w:val="28"/>
          <w:szCs w:val="28"/>
        </w:rPr>
        <w:t>2</w:t>
      </w:r>
      <w:r w:rsidRPr="007D19D7">
        <w:rPr>
          <w:rFonts w:ascii="Times New Roman" w:hAnsi="Times New Roman" w:cs="Times New Roman"/>
          <w:sz w:val="28"/>
          <w:szCs w:val="28"/>
        </w:rPr>
        <w:t>-202</w:t>
      </w:r>
      <w:r w:rsidR="007D19D7" w:rsidRPr="007D19D7">
        <w:rPr>
          <w:rFonts w:ascii="Times New Roman" w:hAnsi="Times New Roman" w:cs="Times New Roman"/>
          <w:sz w:val="28"/>
          <w:szCs w:val="28"/>
        </w:rPr>
        <w:t>3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CA11CC" w:rsidRPr="007D19D7" w:rsidRDefault="00CA11CC" w:rsidP="006A7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7D19D7">
        <w:rPr>
          <w:rFonts w:ascii="Times New Roman" w:hAnsi="Times New Roman" w:cs="Times New Roman"/>
          <w:sz w:val="18"/>
        </w:rPr>
        <w:t>Таблица 8</w:t>
      </w:r>
    </w:p>
    <w:p w:rsidR="00CA11CC" w:rsidRPr="007D19D7" w:rsidRDefault="00CA11CC" w:rsidP="006A7A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19D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1004"/>
        <w:gridCol w:w="702"/>
        <w:gridCol w:w="1012"/>
        <w:gridCol w:w="689"/>
        <w:gridCol w:w="1012"/>
        <w:gridCol w:w="691"/>
        <w:gridCol w:w="1009"/>
        <w:gridCol w:w="679"/>
      </w:tblGrid>
      <w:tr w:rsidR="00BD1253" w:rsidRPr="007D19D7" w:rsidTr="00FB7367">
        <w:trPr>
          <w:trHeight w:val="300"/>
        </w:trPr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30E12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FB7367"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1253" w:rsidRPr="007D19D7" w:rsidTr="00FB7367">
        <w:trPr>
          <w:trHeight w:val="567"/>
        </w:trPr>
        <w:tc>
          <w:tcPr>
            <w:tcW w:w="1253" w:type="pct"/>
            <w:vMerge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D1253" w:rsidRPr="007D19D7" w:rsidRDefault="00BD1253" w:rsidP="006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</w:tr>
      <w:tr w:rsidR="00FB7367" w:rsidRPr="007D19D7" w:rsidTr="00FB7367">
        <w:trPr>
          <w:trHeight w:val="547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30 841,0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31 288,5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33 726,5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36 303,4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FB7367" w:rsidRPr="007D19D7" w:rsidTr="00FB7367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525,1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481,1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B7367" w:rsidRPr="007D19D7" w:rsidTr="00FB7367">
        <w:trPr>
          <w:trHeight w:val="930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177,4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439,9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160E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540,1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B7367" w:rsidRPr="007D19D7" w:rsidTr="00FB7367">
        <w:trPr>
          <w:trHeight w:val="430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16 119,7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16 940,0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12 761,6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12 311,1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FB7367" w:rsidRPr="007D19D7" w:rsidTr="00FB7367">
        <w:trPr>
          <w:trHeight w:val="513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55 396,0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19 185,2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21 127,6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19 127,6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FB7367" w:rsidRPr="007D19D7" w:rsidTr="00FB7367">
        <w:trPr>
          <w:trHeight w:val="420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B7367" w:rsidRPr="007D19D7" w:rsidTr="00FB7367">
        <w:trPr>
          <w:trHeight w:val="393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443,5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0E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0E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0E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7367" w:rsidRPr="007D19D7" w:rsidTr="00FB7367">
        <w:trPr>
          <w:trHeight w:val="489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38 612,5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36 760,7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37 395,7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37 395,7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FB7367" w:rsidRPr="007D19D7" w:rsidTr="00FB7367">
        <w:trPr>
          <w:trHeight w:val="315"/>
        </w:trPr>
        <w:tc>
          <w:tcPr>
            <w:tcW w:w="1253" w:type="pct"/>
            <w:shd w:val="clear" w:color="auto" w:fill="auto"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553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</w:tc>
        <w:tc>
          <w:tcPr>
            <w:tcW w:w="387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58" w:type="pct"/>
            <w:shd w:val="clear" w:color="auto" w:fill="auto"/>
            <w:noWrap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7367" w:rsidRPr="007D19D7" w:rsidTr="00FB7367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FB7367" w:rsidRPr="007D19D7" w:rsidTr="00FB7367">
        <w:trPr>
          <w:trHeight w:val="528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3 615,3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3 360,0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3 360,0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3 360,0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FB7367" w:rsidRPr="007D19D7" w:rsidTr="00FB7367">
        <w:trPr>
          <w:trHeight w:val="285"/>
        </w:trPr>
        <w:tc>
          <w:tcPr>
            <w:tcW w:w="1253" w:type="pct"/>
            <w:shd w:val="clear" w:color="auto" w:fill="auto"/>
            <w:hideMark/>
          </w:tcPr>
          <w:p w:rsidR="00FB7367" w:rsidRPr="007D19D7" w:rsidRDefault="00FB7367" w:rsidP="006A7AB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553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146 285,4</w:t>
            </w:r>
          </w:p>
        </w:tc>
        <w:tc>
          <w:tcPr>
            <w:tcW w:w="387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58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108 833,8</w:t>
            </w:r>
          </w:p>
        </w:tc>
        <w:tc>
          <w:tcPr>
            <w:tcW w:w="380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58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109 770,9</w:t>
            </w:r>
          </w:p>
        </w:tc>
        <w:tc>
          <w:tcPr>
            <w:tcW w:w="381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56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109 912,1</w:t>
            </w:r>
          </w:p>
        </w:tc>
        <w:tc>
          <w:tcPr>
            <w:tcW w:w="374" w:type="pct"/>
            <w:shd w:val="clear" w:color="auto" w:fill="auto"/>
            <w:hideMark/>
          </w:tcPr>
          <w:p w:rsidR="00FB7367" w:rsidRPr="007D19D7" w:rsidRDefault="00FB7367" w:rsidP="009F6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9D7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6963A8" w:rsidRPr="007D19D7" w:rsidRDefault="006963A8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0E" w:rsidRPr="007D19D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>Планируемые расходы 20</w:t>
      </w:r>
      <w:r w:rsidR="00FD4E0E" w:rsidRPr="007D19D7">
        <w:rPr>
          <w:rFonts w:ascii="Times New Roman" w:hAnsi="Times New Roman" w:cs="Times New Roman"/>
          <w:sz w:val="28"/>
          <w:szCs w:val="28"/>
        </w:rPr>
        <w:t>2</w:t>
      </w:r>
      <w:r w:rsidR="00BA3DFD" w:rsidRPr="007D19D7">
        <w:rPr>
          <w:rFonts w:ascii="Times New Roman" w:hAnsi="Times New Roman" w:cs="Times New Roman"/>
          <w:sz w:val="28"/>
          <w:szCs w:val="28"/>
        </w:rPr>
        <w:t>1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A3DFD" w:rsidRPr="007D19D7">
        <w:rPr>
          <w:rFonts w:ascii="Times New Roman" w:hAnsi="Times New Roman" w:cs="Times New Roman"/>
          <w:sz w:val="28"/>
          <w:szCs w:val="28"/>
        </w:rPr>
        <w:t>108 833,8</w:t>
      </w:r>
      <w:r w:rsidR="00BD1253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>тыс. рублей) ниже ожидаемого исполнения по расходам 20</w:t>
      </w:r>
      <w:r w:rsidR="00BA3DFD" w:rsidRPr="007D19D7">
        <w:rPr>
          <w:rFonts w:ascii="Times New Roman" w:hAnsi="Times New Roman" w:cs="Times New Roman"/>
          <w:sz w:val="28"/>
          <w:szCs w:val="28"/>
        </w:rPr>
        <w:t>20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A3DFD" w:rsidRPr="007D19D7">
        <w:rPr>
          <w:rFonts w:ascii="Times New Roman" w:hAnsi="Times New Roman" w:cs="Times New Roman"/>
          <w:sz w:val="28"/>
          <w:szCs w:val="28"/>
        </w:rPr>
        <w:t>25,6</w:t>
      </w:r>
      <w:r w:rsidRPr="007D19D7">
        <w:rPr>
          <w:rFonts w:ascii="Times New Roman" w:hAnsi="Times New Roman" w:cs="Times New Roman"/>
          <w:sz w:val="28"/>
          <w:szCs w:val="28"/>
        </w:rPr>
        <w:t xml:space="preserve"> %</w:t>
      </w:r>
      <w:r w:rsidR="00FD4E0E" w:rsidRPr="007D19D7">
        <w:rPr>
          <w:rFonts w:ascii="Times New Roman" w:hAnsi="Times New Roman" w:cs="Times New Roman"/>
          <w:sz w:val="28"/>
          <w:szCs w:val="28"/>
        </w:rPr>
        <w:t xml:space="preserve">                                   или </w:t>
      </w:r>
      <w:r w:rsidR="00BA3DFD" w:rsidRPr="007D19D7">
        <w:rPr>
          <w:rFonts w:ascii="Times New Roman" w:hAnsi="Times New Roman" w:cs="Times New Roman"/>
          <w:sz w:val="28"/>
          <w:szCs w:val="28"/>
        </w:rPr>
        <w:t>37 451,6</w:t>
      </w:r>
      <w:r w:rsidR="00BB190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тыс. рублей, относительно первоначального бюджета </w:t>
      </w:r>
      <w:r w:rsidR="005C3BF7" w:rsidRPr="007D19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19D7">
        <w:rPr>
          <w:rFonts w:ascii="Times New Roman" w:hAnsi="Times New Roman" w:cs="Times New Roman"/>
          <w:sz w:val="28"/>
          <w:szCs w:val="28"/>
        </w:rPr>
        <w:t>20</w:t>
      </w:r>
      <w:r w:rsidR="00BA3DFD" w:rsidRPr="007D19D7">
        <w:rPr>
          <w:rFonts w:ascii="Times New Roman" w:hAnsi="Times New Roman" w:cs="Times New Roman"/>
          <w:sz w:val="28"/>
          <w:szCs w:val="28"/>
        </w:rPr>
        <w:t>20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BB190A" w:rsidRPr="007D19D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D19D7">
        <w:rPr>
          <w:rFonts w:ascii="Times New Roman" w:hAnsi="Times New Roman" w:cs="Times New Roman"/>
          <w:sz w:val="28"/>
          <w:szCs w:val="28"/>
        </w:rPr>
        <w:t xml:space="preserve">на </w:t>
      </w:r>
      <w:r w:rsidR="00BA3DFD" w:rsidRPr="007D19D7">
        <w:rPr>
          <w:rFonts w:ascii="Times New Roman" w:hAnsi="Times New Roman" w:cs="Times New Roman"/>
          <w:sz w:val="28"/>
          <w:szCs w:val="28"/>
        </w:rPr>
        <w:t>7 907,1</w:t>
      </w:r>
      <w:r w:rsidR="00BB190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A3DFD" w:rsidRPr="007D19D7">
        <w:rPr>
          <w:rFonts w:ascii="Times New Roman" w:hAnsi="Times New Roman" w:cs="Times New Roman"/>
          <w:sz w:val="28"/>
          <w:szCs w:val="28"/>
        </w:rPr>
        <w:t>7,8</w:t>
      </w:r>
      <w:r w:rsidRPr="007D19D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F0FB4" w:rsidRPr="007D19D7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9A174C" w:rsidRPr="007D19D7">
        <w:rPr>
          <w:rFonts w:ascii="Times New Roman" w:hAnsi="Times New Roman" w:cs="Times New Roman"/>
          <w:sz w:val="28"/>
          <w:szCs w:val="28"/>
        </w:rPr>
        <w:t>2</w:t>
      </w:r>
      <w:r w:rsidR="00CA79FF" w:rsidRPr="007D19D7">
        <w:rPr>
          <w:rFonts w:ascii="Times New Roman" w:hAnsi="Times New Roman" w:cs="Times New Roman"/>
          <w:sz w:val="28"/>
          <w:szCs w:val="28"/>
        </w:rPr>
        <w:t>1</w:t>
      </w:r>
      <w:r w:rsidRPr="007D19D7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лы: «Культура и кинематография» – </w:t>
      </w:r>
      <w:r w:rsidR="00CA79FF" w:rsidRPr="007D19D7">
        <w:rPr>
          <w:rFonts w:ascii="Times New Roman" w:hAnsi="Times New Roman" w:cs="Times New Roman"/>
          <w:sz w:val="28"/>
          <w:szCs w:val="28"/>
        </w:rPr>
        <w:t>36 760,7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>тыс. рублей</w:t>
      </w:r>
      <w:r w:rsidR="00BB309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33,8</w:t>
      </w:r>
      <w:r w:rsidRPr="007D19D7">
        <w:rPr>
          <w:rFonts w:ascii="Times New Roman" w:hAnsi="Times New Roman" w:cs="Times New Roman"/>
          <w:sz w:val="28"/>
          <w:szCs w:val="28"/>
        </w:rPr>
        <w:t xml:space="preserve"> %,</w:t>
      </w:r>
      <w:r w:rsidR="00BB309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7D19D7">
        <w:rPr>
          <w:rFonts w:ascii="Times New Roman" w:hAnsi="Times New Roman" w:cs="Times New Roman"/>
          <w:sz w:val="28"/>
          <w:szCs w:val="28"/>
        </w:rPr>
        <w:t>31 288,5</w:t>
      </w:r>
      <w:r w:rsidRPr="007D19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28,7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%, «Жилищно-коммунальное хозяйство» – </w:t>
      </w:r>
      <w:r w:rsidR="00CA79FF" w:rsidRPr="007D19D7">
        <w:rPr>
          <w:rFonts w:ascii="Times New Roman" w:hAnsi="Times New Roman" w:cs="Times New Roman"/>
          <w:sz w:val="28"/>
          <w:szCs w:val="28"/>
        </w:rPr>
        <w:t>19 185,2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17,6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963A8" w:rsidRPr="00CA79F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>Объем расходов в части разделов: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«Национальная экономика» </w:t>
      </w:r>
      <w:r w:rsidR="00C02660" w:rsidRPr="007D19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="002F0FB4" w:rsidRPr="007D19D7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7D19D7">
        <w:rPr>
          <w:rFonts w:ascii="Times New Roman" w:hAnsi="Times New Roman" w:cs="Times New Roman"/>
          <w:sz w:val="28"/>
          <w:szCs w:val="28"/>
        </w:rPr>
        <w:t>16 940,0</w:t>
      </w:r>
      <w:r w:rsidR="00BB309A" w:rsidRPr="007D19D7">
        <w:rPr>
          <w:rFonts w:ascii="Times New Roman" w:hAnsi="Times New Roman" w:cs="Times New Roman"/>
          <w:sz w:val="28"/>
          <w:szCs w:val="28"/>
        </w:rPr>
        <w:t xml:space="preserve"> </w:t>
      </w:r>
      <w:r w:rsidRPr="007D19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A79FF" w:rsidRPr="007D19D7">
        <w:rPr>
          <w:rFonts w:ascii="Times New Roman" w:hAnsi="Times New Roman" w:cs="Times New Roman"/>
          <w:sz w:val="28"/>
          <w:szCs w:val="28"/>
        </w:rPr>
        <w:t>15,6</w:t>
      </w:r>
      <w:r w:rsidRPr="007D19D7">
        <w:rPr>
          <w:rFonts w:ascii="Times New Roman" w:hAnsi="Times New Roman" w:cs="Times New Roman"/>
          <w:sz w:val="28"/>
          <w:szCs w:val="28"/>
        </w:rPr>
        <w:t xml:space="preserve"> %</w:t>
      </w:r>
      <w:r w:rsidR="00BB309A" w:rsidRPr="007D19D7">
        <w:rPr>
          <w:rFonts w:ascii="Times New Roman" w:hAnsi="Times New Roman" w:cs="Times New Roman"/>
          <w:sz w:val="28"/>
          <w:szCs w:val="28"/>
        </w:rPr>
        <w:t>,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</w:t>
      </w:r>
      <w:r w:rsidR="00C02660" w:rsidRPr="007D19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– </w:t>
      </w:r>
      <w:r w:rsidR="00CA79FF" w:rsidRPr="007D19D7">
        <w:rPr>
          <w:rFonts w:ascii="Times New Roman" w:hAnsi="Times New Roman" w:cs="Times New Roman"/>
          <w:sz w:val="28"/>
          <w:szCs w:val="28"/>
        </w:rPr>
        <w:t>3 360,0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тыс. рублей или 3,</w:t>
      </w:r>
      <w:r w:rsidR="00CA79FF" w:rsidRPr="007D19D7">
        <w:rPr>
          <w:rFonts w:ascii="Times New Roman" w:hAnsi="Times New Roman" w:cs="Times New Roman"/>
          <w:sz w:val="28"/>
          <w:szCs w:val="28"/>
        </w:rPr>
        <w:t>1</w:t>
      </w:r>
      <w:r w:rsidR="006963A8" w:rsidRPr="007D19D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CA79F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«Национальная оборона» </w:t>
      </w:r>
      <w:r w:rsidR="002F0FB4" w:rsidRPr="00CA79FF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CA79FF">
        <w:rPr>
          <w:rFonts w:ascii="Times New Roman" w:hAnsi="Times New Roman" w:cs="Times New Roman"/>
          <w:sz w:val="28"/>
          <w:szCs w:val="28"/>
        </w:rPr>
        <w:t>466</w:t>
      </w:r>
      <w:r w:rsidR="00CC671C" w:rsidRPr="00CA79FF">
        <w:rPr>
          <w:rFonts w:ascii="Times New Roman" w:hAnsi="Times New Roman" w:cs="Times New Roman"/>
          <w:sz w:val="28"/>
          <w:szCs w:val="28"/>
        </w:rPr>
        <w:t>,</w:t>
      </w:r>
      <w:r w:rsidR="00CA79FF" w:rsidRPr="00CA79FF">
        <w:rPr>
          <w:rFonts w:ascii="Times New Roman" w:hAnsi="Times New Roman" w:cs="Times New Roman"/>
          <w:sz w:val="28"/>
          <w:szCs w:val="28"/>
        </w:rPr>
        <w:t>4</w:t>
      </w:r>
      <w:r w:rsidRPr="00CA79F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3A8" w:rsidRPr="00CA79FF">
        <w:rPr>
          <w:rFonts w:ascii="Times New Roman" w:hAnsi="Times New Roman" w:cs="Times New Roman"/>
          <w:sz w:val="28"/>
          <w:szCs w:val="28"/>
        </w:rPr>
        <w:t>0,4</w:t>
      </w:r>
      <w:r w:rsidRPr="00CA79FF">
        <w:rPr>
          <w:rFonts w:ascii="Times New Roman" w:hAnsi="Times New Roman" w:cs="Times New Roman"/>
          <w:sz w:val="28"/>
          <w:szCs w:val="28"/>
        </w:rPr>
        <w:t xml:space="preserve"> %, «Национальная безопасность                  и правоохранительная деятельность» </w:t>
      </w:r>
      <w:r w:rsidR="002F0FB4" w:rsidRPr="00CA79FF">
        <w:rPr>
          <w:rFonts w:ascii="Times New Roman" w:hAnsi="Times New Roman" w:cs="Times New Roman"/>
          <w:sz w:val="28"/>
          <w:szCs w:val="28"/>
        </w:rPr>
        <w:t xml:space="preserve">– </w:t>
      </w:r>
      <w:r w:rsidR="00CA79FF" w:rsidRPr="00CA79FF">
        <w:rPr>
          <w:rFonts w:ascii="Times New Roman" w:hAnsi="Times New Roman" w:cs="Times New Roman"/>
          <w:sz w:val="28"/>
          <w:szCs w:val="28"/>
        </w:rPr>
        <w:t>439,9</w:t>
      </w:r>
      <w:r w:rsidRPr="00CA7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C02660" w:rsidRPr="00CA79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9FF">
        <w:rPr>
          <w:rFonts w:ascii="Times New Roman" w:hAnsi="Times New Roman" w:cs="Times New Roman"/>
          <w:sz w:val="28"/>
          <w:szCs w:val="28"/>
        </w:rPr>
        <w:t>или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0,4 %, «Социальная политика» – </w:t>
      </w:r>
      <w:r w:rsidR="00CC671C" w:rsidRPr="00CA79FF">
        <w:rPr>
          <w:rFonts w:ascii="Times New Roman" w:hAnsi="Times New Roman" w:cs="Times New Roman"/>
          <w:sz w:val="28"/>
          <w:szCs w:val="28"/>
        </w:rPr>
        <w:t>389,3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CC671C" w:rsidRPr="00CA79FF">
        <w:rPr>
          <w:rFonts w:ascii="Times New Roman" w:hAnsi="Times New Roman" w:cs="Times New Roman"/>
          <w:sz w:val="28"/>
          <w:szCs w:val="28"/>
        </w:rPr>
        <w:t>4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%, «Охрана окружающей среды»</w:t>
      </w:r>
      <w:r w:rsidR="00C02660"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– </w:t>
      </w:r>
      <w:r w:rsidR="00CA79FF" w:rsidRPr="00CA79FF">
        <w:rPr>
          <w:rFonts w:ascii="Times New Roman" w:hAnsi="Times New Roman" w:cs="Times New Roman"/>
          <w:sz w:val="28"/>
          <w:szCs w:val="28"/>
        </w:rPr>
        <w:t>3,8</w:t>
      </w:r>
      <w:r w:rsidR="00CC671C"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6963A8" w:rsidRPr="00CA79FF">
        <w:rPr>
          <w:rFonts w:ascii="Times New Roman" w:hAnsi="Times New Roman" w:cs="Times New Roman"/>
          <w:sz w:val="28"/>
          <w:szCs w:val="28"/>
        </w:rPr>
        <w:t>тыс. рублей или 0,0</w:t>
      </w:r>
      <w:r w:rsidR="00CA79FF" w:rsidRPr="00CA79FF">
        <w:rPr>
          <w:rFonts w:ascii="Times New Roman" w:hAnsi="Times New Roman" w:cs="Times New Roman"/>
          <w:sz w:val="28"/>
          <w:szCs w:val="28"/>
        </w:rPr>
        <w:t>3</w:t>
      </w:r>
      <w:r w:rsidR="006963A8" w:rsidRPr="00CA79FF">
        <w:rPr>
          <w:rFonts w:ascii="Times New Roman" w:hAnsi="Times New Roman" w:cs="Times New Roman"/>
          <w:sz w:val="28"/>
          <w:szCs w:val="28"/>
        </w:rPr>
        <w:t xml:space="preserve"> %</w:t>
      </w:r>
      <w:r w:rsidRPr="00CA79FF">
        <w:rPr>
          <w:rFonts w:ascii="Times New Roman" w:hAnsi="Times New Roman" w:cs="Times New Roman"/>
          <w:sz w:val="28"/>
          <w:szCs w:val="28"/>
        </w:rPr>
        <w:t>.</w:t>
      </w:r>
    </w:p>
    <w:p w:rsidR="00F1251E" w:rsidRPr="00CA79FF" w:rsidRDefault="00F1251E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sz w:val="28"/>
          <w:szCs w:val="28"/>
        </w:rPr>
        <w:t>Расходы на плановый период 20</w:t>
      </w:r>
      <w:r w:rsidR="006963A8" w:rsidRPr="00CA79FF">
        <w:rPr>
          <w:rFonts w:ascii="Times New Roman" w:hAnsi="Times New Roman" w:cs="Times New Roman"/>
          <w:sz w:val="28"/>
          <w:szCs w:val="28"/>
        </w:rPr>
        <w:t>2</w:t>
      </w:r>
      <w:r w:rsidR="00CA79FF" w:rsidRPr="00CA79FF">
        <w:rPr>
          <w:rFonts w:ascii="Times New Roman" w:hAnsi="Times New Roman" w:cs="Times New Roman"/>
          <w:sz w:val="28"/>
          <w:szCs w:val="28"/>
        </w:rPr>
        <w:t>2</w:t>
      </w:r>
      <w:r w:rsidRPr="00CA79FF">
        <w:rPr>
          <w:rFonts w:ascii="Times New Roman" w:hAnsi="Times New Roman" w:cs="Times New Roman"/>
          <w:sz w:val="28"/>
          <w:szCs w:val="28"/>
        </w:rPr>
        <w:t>-202</w:t>
      </w:r>
      <w:r w:rsidR="00CA79FF" w:rsidRPr="00CA79FF">
        <w:rPr>
          <w:rFonts w:ascii="Times New Roman" w:hAnsi="Times New Roman" w:cs="Times New Roman"/>
          <w:sz w:val="28"/>
          <w:szCs w:val="28"/>
        </w:rPr>
        <w:t>3</w:t>
      </w:r>
      <w:r w:rsidRPr="00CA79FF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20</w:t>
      </w:r>
      <w:r w:rsidR="00FD46CC" w:rsidRPr="00CA79FF">
        <w:rPr>
          <w:rFonts w:ascii="Times New Roman" w:hAnsi="Times New Roman" w:cs="Times New Roman"/>
          <w:sz w:val="28"/>
          <w:szCs w:val="28"/>
        </w:rPr>
        <w:t>2</w:t>
      </w:r>
      <w:r w:rsidR="00CA79FF" w:rsidRPr="00CA79FF">
        <w:rPr>
          <w:rFonts w:ascii="Times New Roman" w:hAnsi="Times New Roman" w:cs="Times New Roman"/>
          <w:sz w:val="28"/>
          <w:szCs w:val="28"/>
        </w:rPr>
        <w:t>1</w:t>
      </w:r>
      <w:r w:rsidRPr="00CA79FF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007F32" w:rsidRPr="00CA79FF" w:rsidRDefault="00007F32" w:rsidP="006A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планирования бюджетных ассигнований бюджета сельского поселения </w:t>
      </w:r>
      <w:proofErr w:type="spellStart"/>
      <w:r w:rsidRPr="00CA79F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A79FF">
        <w:rPr>
          <w:rFonts w:ascii="Times New Roman" w:hAnsi="Times New Roman" w:cs="Times New Roman"/>
          <w:sz w:val="28"/>
          <w:szCs w:val="28"/>
        </w:rPr>
        <w:t xml:space="preserve"> </w:t>
      </w:r>
      <w:r w:rsidR="00CA79FF" w:rsidRPr="00CA79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CA79FF">
        <w:rPr>
          <w:rFonts w:ascii="Times New Roman" w:hAnsi="Times New Roman" w:cs="Times New Roman"/>
          <w:sz w:val="28"/>
          <w:szCs w:val="28"/>
        </w:rPr>
        <w:t>утверждены постановлением администрации сельского поселения Горноправдинск                  от 04.10.2016 № 239.</w:t>
      </w:r>
    </w:p>
    <w:p w:rsidR="00CA79FF" w:rsidRPr="00FA7F8B" w:rsidRDefault="00F1251E" w:rsidP="006A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D7">
        <w:rPr>
          <w:rFonts w:ascii="Times New Roman" w:hAnsi="Times New Roman" w:cs="Times New Roman"/>
          <w:sz w:val="28"/>
          <w:szCs w:val="28"/>
        </w:rPr>
        <w:tab/>
      </w:r>
      <w:r w:rsidR="00CA79FF" w:rsidRPr="007D19D7">
        <w:rPr>
          <w:rFonts w:ascii="Times New Roman" w:hAnsi="Times New Roman" w:cs="Times New Roman"/>
          <w:sz w:val="28"/>
          <w:szCs w:val="28"/>
        </w:rPr>
        <w:t>Данная</w:t>
      </w:r>
      <w:r w:rsidR="00CA79FF" w:rsidRPr="00FA7F8B">
        <w:rPr>
          <w:rFonts w:ascii="Times New Roman" w:hAnsi="Times New Roman" w:cs="Times New Roman"/>
          <w:sz w:val="28"/>
          <w:szCs w:val="28"/>
        </w:rPr>
        <w:t xml:space="preserve"> методика планирования бюджетных ассигнований, носит формальный характер,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CA79FF" w:rsidRPr="00FA7F8B" w:rsidRDefault="00CA79FF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F8B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решения о бюджете сельского поселения </w:t>
      </w:r>
      <w:proofErr w:type="spellStart"/>
      <w:r w:rsidR="00FA7F8B" w:rsidRPr="00FA7F8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A7F8B">
        <w:rPr>
          <w:rFonts w:ascii="Times New Roman" w:hAnsi="Times New Roman" w:cs="Times New Roman"/>
          <w:sz w:val="28"/>
          <w:szCs w:val="28"/>
        </w:rPr>
        <w:t xml:space="preserve"> на 2021 год и плановый период </w:t>
      </w:r>
      <w:r w:rsidR="006077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F8B">
        <w:rPr>
          <w:rFonts w:ascii="Times New Roman" w:hAnsi="Times New Roman" w:cs="Times New Roman"/>
          <w:sz w:val="28"/>
          <w:szCs w:val="28"/>
        </w:rPr>
        <w:t>2022 и 2023 годов отсутствует информация о применении методов, используемых</w:t>
      </w:r>
      <w:r w:rsidR="00D06BF1">
        <w:rPr>
          <w:rFonts w:ascii="Times New Roman" w:hAnsi="Times New Roman" w:cs="Times New Roman"/>
          <w:sz w:val="28"/>
          <w:szCs w:val="28"/>
        </w:rPr>
        <w:t xml:space="preserve"> </w:t>
      </w:r>
      <w:r w:rsidRPr="00FA7F8B">
        <w:rPr>
          <w:rFonts w:ascii="Times New Roman" w:hAnsi="Times New Roman" w:cs="Times New Roman"/>
          <w:sz w:val="28"/>
          <w:szCs w:val="28"/>
        </w:rPr>
        <w:t>при расчетах бюджетных ассигнований.</w:t>
      </w:r>
    </w:p>
    <w:p w:rsidR="00CA79FF" w:rsidRPr="00FA7F8B" w:rsidRDefault="00CA79FF" w:rsidP="006A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8B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FA7F8B" w:rsidRPr="00FA7F8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A7F8B">
        <w:rPr>
          <w:rFonts w:ascii="Times New Roman" w:hAnsi="Times New Roman" w:cs="Times New Roman"/>
          <w:sz w:val="28"/>
          <w:szCs w:val="28"/>
        </w:rPr>
        <w:t xml:space="preserve"> на 2021 год, а также оценить обоснованность представленных сумм распределения бюджетных ас</w:t>
      </w:r>
      <w:r w:rsidR="00FA7F8B">
        <w:rPr>
          <w:rFonts w:ascii="Times New Roman" w:hAnsi="Times New Roman" w:cs="Times New Roman"/>
          <w:sz w:val="28"/>
          <w:szCs w:val="28"/>
        </w:rPr>
        <w:t xml:space="preserve">сигнований по статьям расходов </w:t>
      </w:r>
      <w:r w:rsidRPr="00FA7F8B">
        <w:rPr>
          <w:rFonts w:ascii="Times New Roman" w:hAnsi="Times New Roman" w:cs="Times New Roman"/>
          <w:sz w:val="28"/>
          <w:szCs w:val="28"/>
        </w:rPr>
        <w:t>в рамках данной экспертизы не представилось возможным.</w:t>
      </w:r>
    </w:p>
    <w:p w:rsidR="00CD4181" w:rsidRPr="00EA7FFC" w:rsidRDefault="00CA79FF" w:rsidP="00CD41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C3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="00FA7F8B" w:rsidRPr="00335DC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35DC3">
        <w:rPr>
          <w:rFonts w:ascii="Times New Roman" w:hAnsi="Times New Roman" w:cs="Times New Roman"/>
          <w:sz w:val="28"/>
          <w:szCs w:val="28"/>
        </w:rPr>
        <w:t xml:space="preserve"> </w:t>
      </w:r>
      <w:r w:rsidR="00CD4181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соответствует постановлению администрации Ханты-Мансийского района от 20.12.2016 № 455 «О порядке ведения реестра расходных обязательств Ханты-Мансийского района» и дополнен графам</w:t>
      </w:r>
      <w:r w:rsidR="0060776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</w:t>
      </w:r>
      <w:r w:rsidR="00CD4181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предусмотренными формой реестра, </w:t>
      </w:r>
      <w:r w:rsidR="00CD4181" w:rsidRPr="00A828EA">
        <w:rPr>
          <w:rFonts w:ascii="Times New Roman" w:hAnsi="Times New Roman" w:cs="Times New Roman"/>
          <w:sz w:val="28"/>
          <w:szCs w:val="28"/>
        </w:rPr>
        <w:t xml:space="preserve">что нарушает статью 87 Бюджетного кодекса Российской </w:t>
      </w:r>
      <w:r w:rsidR="00CD4181" w:rsidRPr="00EA7FFC">
        <w:rPr>
          <w:rFonts w:ascii="Times New Roman" w:hAnsi="Times New Roman" w:cs="Times New Roman"/>
          <w:sz w:val="28"/>
          <w:szCs w:val="28"/>
        </w:rPr>
        <w:t>Федерации.</w:t>
      </w:r>
    </w:p>
    <w:p w:rsidR="00CA79FF" w:rsidRDefault="00CA79FF" w:rsidP="006A7AB7">
      <w:pPr>
        <w:pStyle w:val="Default"/>
        <w:jc w:val="both"/>
        <w:rPr>
          <w:sz w:val="28"/>
          <w:szCs w:val="28"/>
        </w:rPr>
      </w:pPr>
      <w:r w:rsidRPr="00EA7FFC">
        <w:rPr>
          <w:sz w:val="28"/>
          <w:szCs w:val="28"/>
        </w:rPr>
        <w:lastRenderedPageBreak/>
        <w:tab/>
      </w:r>
      <w:r w:rsidR="001E6BC6" w:rsidRPr="00EA7FFC">
        <w:rPr>
          <w:sz w:val="28"/>
          <w:szCs w:val="28"/>
        </w:rPr>
        <w:t xml:space="preserve">Расходы на содержание </w:t>
      </w:r>
      <w:r w:rsidR="00024099" w:rsidRPr="00EA7FFC">
        <w:rPr>
          <w:sz w:val="28"/>
          <w:szCs w:val="28"/>
        </w:rPr>
        <w:t>органов местного самоуправления</w:t>
      </w:r>
      <w:r w:rsidR="001E6BC6" w:rsidRPr="00EA7FFC">
        <w:rPr>
          <w:sz w:val="28"/>
          <w:szCs w:val="28"/>
        </w:rPr>
        <w:t xml:space="preserve"> сельского поселения </w:t>
      </w:r>
      <w:proofErr w:type="spellStart"/>
      <w:r w:rsidR="001E6BC6" w:rsidRPr="00EA7FFC">
        <w:rPr>
          <w:sz w:val="28"/>
          <w:szCs w:val="28"/>
        </w:rPr>
        <w:t>Горноправдинск</w:t>
      </w:r>
      <w:proofErr w:type="spellEnd"/>
      <w:r w:rsidRPr="00EA7FFC">
        <w:rPr>
          <w:sz w:val="28"/>
          <w:szCs w:val="28"/>
        </w:rPr>
        <w:t xml:space="preserve"> на 2021 год сформирован</w:t>
      </w:r>
      <w:r w:rsidR="001E6BC6" w:rsidRPr="00EA7FFC">
        <w:rPr>
          <w:sz w:val="28"/>
          <w:szCs w:val="28"/>
        </w:rPr>
        <w:t>ы</w:t>
      </w:r>
      <w:r w:rsidRPr="00EA7FFC">
        <w:rPr>
          <w:sz w:val="28"/>
          <w:szCs w:val="28"/>
        </w:rPr>
        <w:t xml:space="preserve"> в размере</w:t>
      </w:r>
      <w:r w:rsidR="0060776C" w:rsidRPr="00EA7FFC">
        <w:rPr>
          <w:sz w:val="28"/>
          <w:szCs w:val="28"/>
        </w:rPr>
        <w:t xml:space="preserve">                    </w:t>
      </w:r>
      <w:r w:rsidRPr="00EA7FFC">
        <w:rPr>
          <w:sz w:val="28"/>
          <w:szCs w:val="28"/>
        </w:rPr>
        <w:t xml:space="preserve"> </w:t>
      </w:r>
      <w:r w:rsidR="00160EE6" w:rsidRPr="00EA7FFC">
        <w:rPr>
          <w:b/>
          <w:sz w:val="28"/>
          <w:szCs w:val="28"/>
        </w:rPr>
        <w:t>26 351,7</w:t>
      </w:r>
      <w:r w:rsidRPr="00EA7FFC">
        <w:rPr>
          <w:sz w:val="28"/>
          <w:szCs w:val="28"/>
        </w:rPr>
        <w:t xml:space="preserve"> тыс. рублей</w:t>
      </w:r>
      <w:r w:rsidR="0032157C" w:rsidRPr="00EA7FFC">
        <w:rPr>
          <w:sz w:val="28"/>
          <w:szCs w:val="28"/>
        </w:rPr>
        <w:t xml:space="preserve"> (в том числе: </w:t>
      </w:r>
      <w:r w:rsidR="0032157C" w:rsidRPr="00EA7FFC">
        <w:rPr>
          <w:b/>
          <w:bCs/>
          <w:sz w:val="28"/>
          <w:szCs w:val="28"/>
        </w:rPr>
        <w:t xml:space="preserve">0102 </w:t>
      </w:r>
      <w:r w:rsidR="0032157C" w:rsidRPr="00EA7FFC">
        <w:rPr>
          <w:sz w:val="28"/>
          <w:szCs w:val="28"/>
        </w:rPr>
        <w:t xml:space="preserve">(денежное содержание главы) </w:t>
      </w:r>
      <w:r w:rsidR="0060776C" w:rsidRPr="00EA7FFC">
        <w:rPr>
          <w:sz w:val="28"/>
          <w:szCs w:val="28"/>
        </w:rPr>
        <w:t xml:space="preserve">                     </w:t>
      </w:r>
      <w:r w:rsidR="0032157C" w:rsidRPr="00EA7FFC">
        <w:rPr>
          <w:sz w:val="28"/>
          <w:szCs w:val="28"/>
        </w:rPr>
        <w:t xml:space="preserve">- </w:t>
      </w:r>
      <w:r w:rsidR="00160EE6" w:rsidRPr="00EA7FFC">
        <w:rPr>
          <w:sz w:val="28"/>
          <w:szCs w:val="28"/>
        </w:rPr>
        <w:t>1 906,5</w:t>
      </w:r>
      <w:r w:rsidR="0032157C" w:rsidRPr="00EA7FFC">
        <w:rPr>
          <w:sz w:val="28"/>
          <w:szCs w:val="28"/>
        </w:rPr>
        <w:t xml:space="preserve"> тыс. рублей; </w:t>
      </w:r>
      <w:r w:rsidR="0032157C" w:rsidRPr="00EA7FFC">
        <w:rPr>
          <w:b/>
          <w:bCs/>
          <w:sz w:val="28"/>
          <w:szCs w:val="28"/>
        </w:rPr>
        <w:t xml:space="preserve">0104 </w:t>
      </w:r>
      <w:r w:rsidR="0032157C" w:rsidRPr="00EA7FFC">
        <w:rPr>
          <w:sz w:val="28"/>
          <w:szCs w:val="28"/>
        </w:rPr>
        <w:t xml:space="preserve">(денежное содержание ДМС) </w:t>
      </w:r>
      <w:r w:rsidR="0060776C" w:rsidRPr="00EA7FFC">
        <w:rPr>
          <w:sz w:val="28"/>
          <w:szCs w:val="28"/>
        </w:rPr>
        <w:t xml:space="preserve">                                  </w:t>
      </w:r>
      <w:r w:rsidR="0032157C" w:rsidRPr="00EA7FFC">
        <w:rPr>
          <w:sz w:val="28"/>
          <w:szCs w:val="28"/>
        </w:rPr>
        <w:t xml:space="preserve">- </w:t>
      </w:r>
      <w:r w:rsidR="00160EE6" w:rsidRPr="00EA7FFC">
        <w:rPr>
          <w:sz w:val="28"/>
          <w:szCs w:val="28"/>
        </w:rPr>
        <w:t>17 086,2</w:t>
      </w:r>
      <w:r w:rsidR="0032157C" w:rsidRPr="00EA7FFC">
        <w:rPr>
          <w:sz w:val="28"/>
          <w:szCs w:val="28"/>
        </w:rPr>
        <w:t xml:space="preserve"> тыс. рублей; </w:t>
      </w:r>
      <w:r w:rsidR="0032157C" w:rsidRPr="00EA7FFC">
        <w:rPr>
          <w:b/>
          <w:bCs/>
          <w:sz w:val="28"/>
          <w:szCs w:val="28"/>
        </w:rPr>
        <w:t xml:space="preserve">0104 </w:t>
      </w:r>
      <w:r w:rsidR="0032157C" w:rsidRPr="00EA7FFC">
        <w:rPr>
          <w:sz w:val="28"/>
          <w:szCs w:val="28"/>
        </w:rPr>
        <w:t xml:space="preserve">(денежное содержание </w:t>
      </w:r>
      <w:proofErr w:type="gramStart"/>
      <w:r w:rsidR="0032157C" w:rsidRPr="00EA7FFC">
        <w:rPr>
          <w:sz w:val="28"/>
          <w:szCs w:val="28"/>
        </w:rPr>
        <w:t>должностей</w:t>
      </w:r>
      <w:proofErr w:type="gramEnd"/>
      <w:r w:rsidR="0032157C" w:rsidRPr="007D7348">
        <w:rPr>
          <w:sz w:val="28"/>
          <w:szCs w:val="28"/>
        </w:rPr>
        <w:t xml:space="preserve"> </w:t>
      </w:r>
      <w:r w:rsidR="0060776C" w:rsidRPr="007D7348">
        <w:rPr>
          <w:sz w:val="28"/>
          <w:szCs w:val="28"/>
        </w:rPr>
        <w:t xml:space="preserve">                          </w:t>
      </w:r>
      <w:r w:rsidR="0032157C" w:rsidRPr="007D7348">
        <w:rPr>
          <w:sz w:val="28"/>
          <w:szCs w:val="28"/>
        </w:rPr>
        <w:t xml:space="preserve">не отнесенных к ДМС) - 6 475,0 тыс. рублей; </w:t>
      </w:r>
      <w:proofErr w:type="gramStart"/>
      <w:r w:rsidR="0032157C" w:rsidRPr="007D7348">
        <w:rPr>
          <w:b/>
          <w:bCs/>
          <w:sz w:val="28"/>
          <w:szCs w:val="28"/>
        </w:rPr>
        <w:t xml:space="preserve">0104 </w:t>
      </w:r>
      <w:r w:rsidR="0032157C" w:rsidRPr="007D7348">
        <w:rPr>
          <w:sz w:val="28"/>
          <w:szCs w:val="28"/>
        </w:rPr>
        <w:t xml:space="preserve">(Иные выплаты персоналу, за исключением фонда оплаты труда) </w:t>
      </w:r>
      <w:r w:rsidR="00160EE6" w:rsidRPr="007D7348">
        <w:rPr>
          <w:sz w:val="28"/>
          <w:szCs w:val="28"/>
        </w:rPr>
        <w:t>–</w:t>
      </w:r>
      <w:r w:rsidR="0032157C" w:rsidRPr="007D7348">
        <w:rPr>
          <w:sz w:val="28"/>
          <w:szCs w:val="28"/>
        </w:rPr>
        <w:t xml:space="preserve"> </w:t>
      </w:r>
      <w:r w:rsidR="00160EE6" w:rsidRPr="007D7348">
        <w:rPr>
          <w:sz w:val="28"/>
          <w:szCs w:val="28"/>
        </w:rPr>
        <w:t>884,0</w:t>
      </w:r>
      <w:r w:rsidR="0032157C" w:rsidRPr="007D7348">
        <w:rPr>
          <w:sz w:val="28"/>
          <w:szCs w:val="28"/>
        </w:rPr>
        <w:t xml:space="preserve"> тыс. рублей)</w:t>
      </w:r>
      <w:r w:rsidRPr="007D7348">
        <w:rPr>
          <w:sz w:val="28"/>
          <w:szCs w:val="28"/>
        </w:rPr>
        <w:t>, что не превышает норматив формирования расходов на содержание органов местного самоуправления городских</w:t>
      </w:r>
      <w:r w:rsidR="009E32ED" w:rsidRPr="007D7348">
        <w:rPr>
          <w:sz w:val="28"/>
          <w:szCs w:val="28"/>
        </w:rPr>
        <w:t xml:space="preserve"> </w:t>
      </w:r>
      <w:r w:rsidRPr="007D7348">
        <w:rPr>
          <w:sz w:val="28"/>
          <w:szCs w:val="28"/>
        </w:rPr>
        <w:t xml:space="preserve">и сельских поселений </w:t>
      </w:r>
      <w:r w:rsidR="0060776C" w:rsidRPr="007D7348">
        <w:rPr>
          <w:sz w:val="28"/>
          <w:szCs w:val="28"/>
        </w:rPr>
        <w:t xml:space="preserve">                           </w:t>
      </w:r>
      <w:r w:rsidRPr="007D7348">
        <w:rPr>
          <w:sz w:val="28"/>
          <w:szCs w:val="28"/>
        </w:rPr>
        <w:t xml:space="preserve">Ханты-Мансийского автономного округа – Югры </w:t>
      </w:r>
      <w:r w:rsidR="009E32ED" w:rsidRPr="007D7348">
        <w:rPr>
          <w:sz w:val="28"/>
          <w:szCs w:val="28"/>
        </w:rPr>
        <w:t>н</w:t>
      </w:r>
      <w:r w:rsidRPr="007D7348">
        <w:rPr>
          <w:sz w:val="28"/>
          <w:szCs w:val="28"/>
        </w:rPr>
        <w:t xml:space="preserve">а 2021 год </w:t>
      </w:r>
      <w:r w:rsidR="0060776C" w:rsidRPr="007D7348">
        <w:rPr>
          <w:sz w:val="28"/>
          <w:szCs w:val="28"/>
        </w:rPr>
        <w:t xml:space="preserve">                                </w:t>
      </w:r>
      <w:r w:rsidRPr="007D7348">
        <w:rPr>
          <w:sz w:val="28"/>
          <w:szCs w:val="28"/>
        </w:rPr>
        <w:t xml:space="preserve">– </w:t>
      </w:r>
      <w:r w:rsidR="001E6BC6" w:rsidRPr="007D7348">
        <w:rPr>
          <w:sz w:val="28"/>
          <w:szCs w:val="28"/>
        </w:rPr>
        <w:t>28 200,9</w:t>
      </w:r>
      <w:r w:rsidRPr="007D7348">
        <w:rPr>
          <w:sz w:val="28"/>
          <w:szCs w:val="28"/>
        </w:rPr>
        <w:t xml:space="preserve">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местного самоуправ</w:t>
      </w:r>
      <w:r w:rsidR="006F20A1" w:rsidRPr="007D7348">
        <w:rPr>
          <w:sz w:val="28"/>
          <w:szCs w:val="28"/>
        </w:rPr>
        <w:t xml:space="preserve">ления муниципальных образований </w:t>
      </w:r>
      <w:r w:rsidRPr="007D7348">
        <w:rPr>
          <w:sz w:val="28"/>
          <w:szCs w:val="28"/>
        </w:rPr>
        <w:t>Ханты-Мансийского автономного</w:t>
      </w:r>
      <w:proofErr w:type="gramEnd"/>
      <w:r w:rsidRPr="007D7348">
        <w:rPr>
          <w:sz w:val="28"/>
          <w:szCs w:val="28"/>
        </w:rPr>
        <w:t xml:space="preserve"> округа </w:t>
      </w:r>
      <w:r w:rsidR="0060776C" w:rsidRPr="007D7348">
        <w:rPr>
          <w:sz w:val="28"/>
          <w:szCs w:val="28"/>
        </w:rPr>
        <w:t xml:space="preserve">                   </w:t>
      </w:r>
      <w:r w:rsidRPr="007D7348">
        <w:rPr>
          <w:sz w:val="28"/>
          <w:szCs w:val="28"/>
        </w:rPr>
        <w:t>– Югры на 2021 год».</w:t>
      </w:r>
    </w:p>
    <w:p w:rsidR="007765BC" w:rsidRPr="00E563BF" w:rsidRDefault="007765BC" w:rsidP="0077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563BF">
        <w:rPr>
          <w:rFonts w:ascii="Times New Roman" w:hAnsi="Times New Roman" w:cs="Times New Roman"/>
          <w:i/>
          <w:sz w:val="28"/>
          <w:szCs w:val="28"/>
        </w:rPr>
        <w:t xml:space="preserve">В нарушение пункта 48.5.4. </w:t>
      </w:r>
      <w:r w:rsidR="0060776C">
        <w:rPr>
          <w:rFonts w:ascii="Times New Roman" w:hAnsi="Times New Roman" w:cs="Times New Roman"/>
          <w:i/>
          <w:sz w:val="28"/>
          <w:szCs w:val="28"/>
        </w:rPr>
        <w:t>п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риказа Минфина России </w:t>
      </w:r>
      <w:r w:rsidR="0060776C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от 06.06.2019 № 85н «О Порядке формирования и применения кодов бюджетной классификации Российской Федерации, их структуре </w:t>
      </w:r>
      <w:r w:rsidR="0060776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и принципах назначения», иные межбюджетные трансферты </w:t>
      </w:r>
      <w:r w:rsidR="00707BCD" w:rsidRPr="00E563BF">
        <w:rPr>
          <w:rFonts w:ascii="Times New Roman" w:hAnsi="Times New Roman" w:cs="Times New Roman"/>
          <w:i/>
          <w:sz w:val="28"/>
          <w:szCs w:val="28"/>
        </w:rPr>
        <w:t xml:space="preserve">в размере 52,5 тыс. рублей </w:t>
      </w:r>
      <w:r w:rsidRPr="00E563BF">
        <w:rPr>
          <w:rFonts w:ascii="Times New Roman" w:hAnsi="Times New Roman" w:cs="Times New Roman"/>
          <w:i/>
          <w:sz w:val="28"/>
          <w:szCs w:val="28"/>
        </w:rPr>
        <w:t>по подразделу 01</w:t>
      </w:r>
      <w:r w:rsidR="00607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3BF">
        <w:rPr>
          <w:rFonts w:ascii="Times New Roman" w:hAnsi="Times New Roman" w:cs="Times New Roman"/>
          <w:i/>
          <w:sz w:val="28"/>
          <w:szCs w:val="28"/>
        </w:rPr>
        <w:t>06 «Обеспечение деятельности финансовых, налоговых и таможенных органов и органов финансового (финансово</w:t>
      </w:r>
      <w:r w:rsidR="00E56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3BF">
        <w:rPr>
          <w:rFonts w:ascii="Times New Roman" w:hAnsi="Times New Roman" w:cs="Times New Roman"/>
          <w:i/>
          <w:sz w:val="28"/>
          <w:szCs w:val="28"/>
        </w:rPr>
        <w:t>-</w:t>
      </w:r>
      <w:r w:rsidR="001B3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бюджетного) надзора учтены по коду видов расходов </w:t>
      </w:r>
      <w:r w:rsidR="00E563BF">
        <w:rPr>
          <w:rFonts w:ascii="Times New Roman" w:hAnsi="Times New Roman" w:cs="Times New Roman"/>
          <w:i/>
          <w:sz w:val="28"/>
          <w:szCs w:val="28"/>
        </w:rPr>
        <w:t xml:space="preserve">(КВР) </w:t>
      </w:r>
      <w:r w:rsidRPr="00E563BF">
        <w:rPr>
          <w:rFonts w:ascii="Times New Roman" w:hAnsi="Times New Roman" w:cs="Times New Roman"/>
          <w:i/>
          <w:sz w:val="28"/>
          <w:szCs w:val="28"/>
        </w:rPr>
        <w:t>240 «</w:t>
      </w:r>
      <w:r w:rsidRPr="00E563BF">
        <w:rPr>
          <w:rFonts w:ascii="Times New Roman" w:hAnsi="Times New Roman" w:cs="Times New Roman"/>
          <w:bCs/>
          <w:i/>
          <w:sz w:val="28"/>
          <w:szCs w:val="28"/>
        </w:rPr>
        <w:t>Иные закупки товаров</w:t>
      </w:r>
      <w:proofErr w:type="gramEnd"/>
      <w:r w:rsidRPr="00E563BF">
        <w:rPr>
          <w:rFonts w:ascii="Times New Roman" w:hAnsi="Times New Roman" w:cs="Times New Roman"/>
          <w:bCs/>
          <w:i/>
          <w:sz w:val="28"/>
          <w:szCs w:val="28"/>
        </w:rPr>
        <w:t>, работ и услуг для обеспечения государственных (муниципальных) нужд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», а не </w:t>
      </w:r>
      <w:r w:rsidR="00E563BF">
        <w:rPr>
          <w:rFonts w:ascii="Times New Roman" w:hAnsi="Times New Roman" w:cs="Times New Roman"/>
          <w:i/>
          <w:sz w:val="28"/>
          <w:szCs w:val="28"/>
        </w:rPr>
        <w:t>КВР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 540 «Иные межбюджетные трансферты».</w:t>
      </w:r>
    </w:p>
    <w:p w:rsidR="00707BCD" w:rsidRPr="006F0CCE" w:rsidRDefault="00707BCD" w:rsidP="00707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3BF">
        <w:rPr>
          <w:rFonts w:ascii="Times New Roman" w:hAnsi="Times New Roman" w:cs="Times New Roman"/>
          <w:i/>
          <w:sz w:val="28"/>
          <w:szCs w:val="28"/>
        </w:rPr>
        <w:t>Так же</w:t>
      </w:r>
      <w:r w:rsidR="0060776C">
        <w:rPr>
          <w:rFonts w:ascii="Times New Roman" w:hAnsi="Times New Roman" w:cs="Times New Roman"/>
          <w:i/>
          <w:sz w:val="28"/>
          <w:szCs w:val="28"/>
        </w:rPr>
        <w:t>,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 контрольная счетная палата </w:t>
      </w:r>
      <w:r w:rsidR="00EF596B" w:rsidRPr="00E563BF">
        <w:rPr>
          <w:rFonts w:ascii="Times New Roman" w:hAnsi="Times New Roman" w:cs="Times New Roman"/>
          <w:i/>
          <w:sz w:val="28"/>
          <w:szCs w:val="28"/>
        </w:rPr>
        <w:t>отмечает,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 что сумма </w:t>
      </w:r>
      <w:r w:rsidR="001B322F">
        <w:rPr>
          <w:rFonts w:ascii="Times New Roman" w:hAnsi="Times New Roman" w:cs="Times New Roman"/>
          <w:i/>
          <w:sz w:val="28"/>
          <w:szCs w:val="28"/>
        </w:rPr>
        <w:t xml:space="preserve">передаваемых </w:t>
      </w:r>
      <w:r w:rsidRPr="00E563BF">
        <w:rPr>
          <w:rFonts w:ascii="Times New Roman" w:hAnsi="Times New Roman" w:cs="Times New Roman"/>
          <w:i/>
          <w:sz w:val="28"/>
          <w:szCs w:val="28"/>
        </w:rPr>
        <w:t xml:space="preserve">межбюджетных трансфертов не указана в Приложении 15 </w:t>
      </w:r>
      <w:r w:rsidRPr="006F0CCE">
        <w:rPr>
          <w:rFonts w:ascii="Times New Roman" w:hAnsi="Times New Roman" w:cs="Times New Roman"/>
          <w:i/>
          <w:sz w:val="28"/>
          <w:szCs w:val="28"/>
        </w:rPr>
        <w:t>«Объем межбюджетных трансфертов, передаваемых бюджетам бюджетной системы Российской Федерации на 2021-2023 годы».</w:t>
      </w:r>
    </w:p>
    <w:p w:rsidR="00160EE6" w:rsidRPr="006F0CCE" w:rsidRDefault="00160EE6" w:rsidP="00160EE6">
      <w:pPr>
        <w:spacing w:after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6F0CCE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6F0C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F0C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CC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F0CCE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60EE6" w:rsidRPr="006F0CCE" w:rsidRDefault="00160EE6" w:rsidP="00160E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</w:t>
      </w: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1 464,3 тыс. рублей, что не превышает расчетный норматив согласно Постановлению </w:t>
      </w:r>
      <w:r w:rsidRPr="006F0CCE">
        <w:rPr>
          <w:rFonts w:ascii="Times New Roman" w:hAnsi="Times New Roman" w:cs="Times New Roman"/>
          <w:sz w:val="28"/>
          <w:szCs w:val="28"/>
        </w:rPr>
        <w:t>23.08.2019 № 278-п</w:t>
      </w: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рублей.</w:t>
      </w:r>
    </w:p>
    <w:p w:rsidR="00160EE6" w:rsidRPr="006F0CCE" w:rsidRDefault="00160EE6" w:rsidP="00160E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CE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 </w:t>
      </w:r>
      <w:r w:rsidR="00187F54" w:rsidRPr="006F0CCE">
        <w:rPr>
          <w:rFonts w:ascii="Times New Roman" w:hAnsi="Times New Roman" w:cs="Times New Roman"/>
          <w:color w:val="000000"/>
          <w:sz w:val="28"/>
          <w:szCs w:val="28"/>
        </w:rPr>
        <w:t>442,2</w:t>
      </w:r>
      <w:r w:rsidRPr="006F0C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E6" w:rsidRPr="006F0CCE" w:rsidRDefault="00160EE6" w:rsidP="00160E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187F54"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>13 100,0</w:t>
      </w: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6F0CCE">
        <w:rPr>
          <w:rFonts w:ascii="Times New Roman" w:hAnsi="Times New Roman" w:cs="Times New Roman"/>
          <w:sz w:val="28"/>
          <w:szCs w:val="28"/>
        </w:rPr>
        <w:t>23.08.2019 № 278-п</w:t>
      </w: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7F54" w:rsidRPr="006F0CCE">
        <w:rPr>
          <w:rFonts w:ascii="Times New Roman" w:hAnsi="Times New Roman" w:cs="Times New Roman"/>
          <w:sz w:val="28"/>
          <w:szCs w:val="28"/>
        </w:rPr>
        <w:t>13 102,7</w:t>
      </w: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60EE6" w:rsidRPr="006F0CCE" w:rsidRDefault="00160EE6" w:rsidP="00160E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CCE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предусмотрены –   </w:t>
      </w:r>
      <w:r w:rsidR="00187F54" w:rsidRPr="006F0CCE">
        <w:rPr>
          <w:rFonts w:ascii="Times New Roman" w:hAnsi="Times New Roman" w:cs="Times New Roman"/>
          <w:color w:val="000000"/>
          <w:sz w:val="28"/>
          <w:szCs w:val="28"/>
        </w:rPr>
        <w:t>3 950,0</w:t>
      </w:r>
      <w:r w:rsidRPr="006F0C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0EE6" w:rsidRPr="006F0CCE" w:rsidRDefault="00160EE6" w:rsidP="00160E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CE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Постановлением от 23.08.2019 № 278-п определено, что ежемесячная выплата за работу                 со </w:t>
      </w:r>
      <w:proofErr w:type="gramStart"/>
      <w:r w:rsidRPr="006F0CCE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учитывается</w:t>
      </w:r>
      <w:proofErr w:type="gramEnd"/>
      <w:r w:rsidRPr="006F0CCE">
        <w:rPr>
          <w:rFonts w:ascii="Times New Roman" w:hAnsi="Times New Roman" w:cs="Times New Roman"/>
          <w:sz w:val="28"/>
          <w:szCs w:val="28"/>
        </w:rPr>
        <w:t xml:space="preserve"> </w:t>
      </w:r>
      <w:r w:rsidRPr="006F0CCE">
        <w:rPr>
          <w:rFonts w:ascii="Times New Roman" w:hAnsi="Times New Roman" w:cs="Times New Roman"/>
          <w:i/>
          <w:sz w:val="28"/>
          <w:szCs w:val="28"/>
        </w:rPr>
        <w:t xml:space="preserve">только в случае если в функциональные обязанности лица, замещающего муниципальную должность или </w:t>
      </w:r>
      <w:r w:rsidRPr="006F0CC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F0CCE">
        <w:rPr>
          <w:rFonts w:ascii="Times New Roman" w:hAnsi="Times New Roman" w:cs="Times New Roman"/>
          <w:i/>
          <w:sz w:val="28"/>
          <w:szCs w:val="28"/>
        </w:rPr>
        <w:t>, входит работа, связанная с допуском к государственной тайне на постоянной основе.</w:t>
      </w:r>
    </w:p>
    <w:p w:rsidR="00CA79FF" w:rsidRPr="00BF17B9" w:rsidRDefault="00CA79FF" w:rsidP="006A7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CE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предусмотрено предоставление субсидии бюджетным учреждениям (далее – Субсидия) </w:t>
      </w:r>
      <w:r w:rsidR="00B43E7A" w:rsidRPr="006F0CCE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6F0CC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43E7A" w:rsidRPr="006F0CCE">
        <w:rPr>
          <w:rFonts w:ascii="Times New Roman" w:hAnsi="Times New Roman" w:cs="Times New Roman"/>
          <w:sz w:val="28"/>
          <w:szCs w:val="28"/>
        </w:rPr>
        <w:t>39 100,0</w:t>
      </w:r>
      <w:r w:rsidRPr="006F0CC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077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17B9">
        <w:rPr>
          <w:rFonts w:ascii="Times New Roman" w:hAnsi="Times New Roman" w:cs="Times New Roman"/>
          <w:sz w:val="28"/>
          <w:szCs w:val="28"/>
        </w:rPr>
        <w:t xml:space="preserve"> </w:t>
      </w:r>
      <w:r w:rsidR="00B43E7A">
        <w:rPr>
          <w:rFonts w:ascii="Times New Roman" w:hAnsi="Times New Roman" w:cs="Times New Roman"/>
          <w:sz w:val="28"/>
          <w:szCs w:val="28"/>
        </w:rPr>
        <w:t xml:space="preserve">на 2022 – 2023 годы – 39 735,0 тыс. рублей </w:t>
      </w:r>
      <w:r w:rsidRPr="00BF17B9">
        <w:rPr>
          <w:rFonts w:ascii="Times New Roman" w:hAnsi="Times New Roman" w:cs="Times New Roman"/>
          <w:sz w:val="28"/>
          <w:szCs w:val="28"/>
        </w:rPr>
        <w:t>ежегодно.</w:t>
      </w:r>
    </w:p>
    <w:p w:rsidR="00CA79FF" w:rsidRPr="00D968A8" w:rsidRDefault="00CA79FF" w:rsidP="00D7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8A8">
        <w:rPr>
          <w:rFonts w:ascii="Times New Roman" w:hAnsi="Times New Roman" w:cs="Times New Roman"/>
          <w:sz w:val="28"/>
          <w:szCs w:val="28"/>
        </w:rPr>
        <w:t>Дополнительно к рассмотрению Проекта бюджета предоставлен план финансово  – хозяйственной деятельности на 2021 год</w:t>
      </w:r>
      <w:r w:rsidR="00142E7A" w:rsidRPr="00D968A8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="00D968A8" w:rsidRPr="00D968A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</w:t>
      </w:r>
      <w:r w:rsidR="001B322F">
        <w:rPr>
          <w:rFonts w:ascii="Times New Roman" w:hAnsi="Times New Roman" w:cs="Times New Roman"/>
          <w:sz w:val="28"/>
          <w:szCs w:val="28"/>
        </w:rPr>
        <w:t>«</w:t>
      </w:r>
      <w:r w:rsidR="00D968A8" w:rsidRPr="00D968A8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1B322F">
        <w:rPr>
          <w:rFonts w:ascii="Times New Roman" w:hAnsi="Times New Roman" w:cs="Times New Roman"/>
          <w:sz w:val="28"/>
          <w:szCs w:val="28"/>
        </w:rPr>
        <w:t>»</w:t>
      </w:r>
      <w:r w:rsidR="00D968A8" w:rsidRPr="00D968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68A8" w:rsidRPr="00D968A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D968A8" w:rsidRPr="00D968A8">
        <w:rPr>
          <w:rFonts w:ascii="Times New Roman" w:hAnsi="Times New Roman" w:cs="Times New Roman"/>
          <w:sz w:val="28"/>
          <w:szCs w:val="28"/>
        </w:rPr>
        <w:t xml:space="preserve">  </w:t>
      </w:r>
      <w:r w:rsidR="00D968A8">
        <w:rPr>
          <w:rFonts w:ascii="Times New Roman" w:hAnsi="Times New Roman" w:cs="Times New Roman"/>
          <w:sz w:val="28"/>
          <w:szCs w:val="28"/>
        </w:rPr>
        <w:t xml:space="preserve">       </w:t>
      </w:r>
      <w:r w:rsidR="00D968A8" w:rsidRPr="00D968A8">
        <w:rPr>
          <w:rFonts w:ascii="Times New Roman" w:hAnsi="Times New Roman" w:cs="Times New Roman"/>
          <w:sz w:val="28"/>
          <w:szCs w:val="28"/>
        </w:rPr>
        <w:t xml:space="preserve">и план финансово  – хозяйственной деятельности на 2021 год и плановый период 2022 и 2023 годов 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досуговый центр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D968A8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D968A8">
        <w:rPr>
          <w:rFonts w:ascii="Times New Roman" w:hAnsi="Times New Roman" w:cs="Times New Roman"/>
          <w:sz w:val="28"/>
          <w:szCs w:val="28"/>
        </w:rPr>
        <w:t>, на основании которых произведен расчет Субсидии</w:t>
      </w:r>
      <w:proofErr w:type="gramEnd"/>
      <w:r w:rsidRPr="00D968A8">
        <w:rPr>
          <w:rFonts w:ascii="Times New Roman" w:hAnsi="Times New Roman" w:cs="Times New Roman"/>
          <w:sz w:val="28"/>
          <w:szCs w:val="28"/>
        </w:rPr>
        <w:t xml:space="preserve">, </w:t>
      </w:r>
      <w:r w:rsidR="00D968A8">
        <w:rPr>
          <w:rFonts w:ascii="Times New Roman" w:hAnsi="Times New Roman" w:cs="Times New Roman"/>
          <w:sz w:val="28"/>
          <w:szCs w:val="28"/>
        </w:rPr>
        <w:t xml:space="preserve">              что влечет нарушение </w:t>
      </w:r>
      <w:r w:rsidRPr="00D968A8">
        <w:rPr>
          <w:rFonts w:ascii="Times New Roman" w:hAnsi="Times New Roman" w:cs="Times New Roman"/>
          <w:sz w:val="28"/>
          <w:szCs w:val="28"/>
        </w:rPr>
        <w:t>статьи 78.1. Бюджетного кодекса Российской Федерации.</w:t>
      </w:r>
    </w:p>
    <w:p w:rsidR="00CA79FF" w:rsidRPr="00D968A8" w:rsidRDefault="00CA79FF" w:rsidP="00D7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8A8">
        <w:rPr>
          <w:rFonts w:ascii="Times New Roman" w:hAnsi="Times New Roman" w:cs="Times New Roman"/>
          <w:sz w:val="28"/>
          <w:szCs w:val="28"/>
        </w:rPr>
        <w:t>Пунктом 1. статьи 78.1. Бюджетного кодекса РФ предусмотрено,               что субсидии бюджетным и автономным учреждениям на финансовое обеспечение выполнения ими государственного (муниципального) задания, рассчитываются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CA79FF" w:rsidRPr="00C37F30" w:rsidRDefault="00CA79FF" w:rsidP="00D7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FF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C37F30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так же установлено, что количество основного творческого персонала  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досуговый центр 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4282" w:rsidRP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C37F30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C37F30">
        <w:rPr>
          <w:rFonts w:ascii="Times New Roman" w:hAnsi="Times New Roman" w:cs="Times New Roman"/>
          <w:sz w:val="28"/>
          <w:szCs w:val="28"/>
        </w:rPr>
        <w:t>14,75</w:t>
      </w:r>
      <w:r w:rsidRPr="00C37F30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C37F30">
        <w:rPr>
          <w:rFonts w:ascii="Times New Roman" w:hAnsi="Times New Roman" w:cs="Times New Roman"/>
          <w:sz w:val="28"/>
          <w:szCs w:val="28"/>
        </w:rPr>
        <w:t xml:space="preserve"> (с учетом структурных подразделений)</w:t>
      </w:r>
      <w:r w:rsidRPr="00C37F30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60776C" w:rsidRDefault="00CA79FF" w:rsidP="006077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F30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согласно приказу Министерства культуры Российской Федерации от 01.09.2011 № 906                   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минимальный норматив штатной численности основного творческого персонала сельских домов культуры составляет                  – 2,70.</w:t>
      </w:r>
      <w:proofErr w:type="gramEnd"/>
      <w:r w:rsidRPr="00C37F30">
        <w:rPr>
          <w:rFonts w:ascii="Times New Roman" w:hAnsi="Times New Roman" w:cs="Times New Roman"/>
          <w:sz w:val="28"/>
          <w:szCs w:val="28"/>
        </w:rPr>
        <w:t xml:space="preserve"> </w:t>
      </w:r>
      <w:r w:rsidR="00C37F30" w:rsidRPr="00C37F30">
        <w:rPr>
          <w:rFonts w:ascii="Times New Roman" w:hAnsi="Times New Roman"/>
          <w:sz w:val="28"/>
          <w:szCs w:val="28"/>
        </w:rPr>
        <w:t>Необходимость корректировки нормативной численности</w:t>
      </w:r>
      <w:r w:rsidR="00C37F30" w:rsidRPr="005106AB">
        <w:rPr>
          <w:rFonts w:ascii="Times New Roman" w:hAnsi="Times New Roman"/>
          <w:sz w:val="28"/>
          <w:szCs w:val="28"/>
        </w:rPr>
        <w:t xml:space="preserve"> требует обоснования и согласования с учредителями.</w:t>
      </w:r>
      <w:r w:rsidR="00C37F30">
        <w:rPr>
          <w:rFonts w:ascii="Times New Roman" w:hAnsi="Times New Roman"/>
          <w:sz w:val="28"/>
          <w:szCs w:val="28"/>
        </w:rPr>
        <w:t xml:space="preserve"> Соответствующее обоснование и согласование администрации сельского поселения </w:t>
      </w:r>
      <w:proofErr w:type="spellStart"/>
      <w:r w:rsidR="00C37F30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C37F30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досуговый центр 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 w:rsidR="001B3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C37F30" w:rsidRPr="00D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C3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37F30">
        <w:rPr>
          <w:rFonts w:ascii="Times New Roman" w:hAnsi="Times New Roman"/>
          <w:sz w:val="28"/>
          <w:szCs w:val="28"/>
        </w:rPr>
        <w:t xml:space="preserve"> представлено.</w:t>
      </w:r>
      <w:r w:rsidR="00C37F30" w:rsidRPr="005106AB">
        <w:rPr>
          <w:rFonts w:ascii="Times New Roman" w:hAnsi="Times New Roman"/>
          <w:sz w:val="28"/>
          <w:szCs w:val="28"/>
        </w:rPr>
        <w:t xml:space="preserve"> Следовательно, штатная численность указанного персонала сформирована с превышением рекомендованного норматива,</w:t>
      </w:r>
      <w:r w:rsidR="00C37F30">
        <w:rPr>
          <w:rFonts w:ascii="Times New Roman" w:hAnsi="Times New Roman"/>
          <w:sz w:val="28"/>
          <w:szCs w:val="28"/>
        </w:rPr>
        <w:t xml:space="preserve"> </w:t>
      </w:r>
      <w:r w:rsidR="00C37F30" w:rsidRPr="005106AB">
        <w:rPr>
          <w:rFonts w:ascii="Times New Roman" w:hAnsi="Times New Roman"/>
          <w:sz w:val="28"/>
          <w:szCs w:val="28"/>
        </w:rPr>
        <w:t>в связи с чем, возникает риск неэффективного</w:t>
      </w:r>
      <w:r w:rsidR="0060776C">
        <w:rPr>
          <w:rFonts w:ascii="Times New Roman" w:hAnsi="Times New Roman"/>
          <w:sz w:val="28"/>
          <w:szCs w:val="28"/>
        </w:rPr>
        <w:t xml:space="preserve"> использования средств бюджета.</w:t>
      </w:r>
    </w:p>
    <w:p w:rsidR="00CA79FF" w:rsidRPr="0060776C" w:rsidRDefault="00CA79FF" w:rsidP="006077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7F30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C37F30" w:rsidRPr="00C37F30" w:rsidRDefault="00C37F30" w:rsidP="00D642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C37F30" w:rsidRDefault="00F1251E" w:rsidP="006A7AB7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3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1251E" w:rsidRPr="00C37F30" w:rsidRDefault="00F1251E" w:rsidP="006A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C37F30" w:rsidRDefault="00F1251E" w:rsidP="0061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3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37F30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Pr="00C37F30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C37F30">
        <w:rPr>
          <w:rFonts w:ascii="Times New Roman" w:hAnsi="Times New Roman" w:cs="Times New Roman"/>
          <w:sz w:val="28"/>
          <w:szCs w:val="28"/>
        </w:rPr>
        <w:t xml:space="preserve"> Горноправдинск «О бюджете сельского поселения</w:t>
      </w:r>
      <w:r w:rsidR="00EE2095" w:rsidRPr="00C37F30">
        <w:rPr>
          <w:rFonts w:ascii="Times New Roman" w:hAnsi="Times New Roman" w:cs="Times New Roman"/>
          <w:sz w:val="28"/>
          <w:szCs w:val="28"/>
        </w:rPr>
        <w:t xml:space="preserve"> Горноправдинск на 20</w:t>
      </w:r>
      <w:r w:rsidR="00EB0804" w:rsidRPr="00C37F30">
        <w:rPr>
          <w:rFonts w:ascii="Times New Roman" w:hAnsi="Times New Roman" w:cs="Times New Roman"/>
          <w:sz w:val="28"/>
          <w:szCs w:val="28"/>
        </w:rPr>
        <w:t>2</w:t>
      </w:r>
      <w:r w:rsidR="00C37F30" w:rsidRPr="00C37F30">
        <w:rPr>
          <w:rFonts w:ascii="Times New Roman" w:hAnsi="Times New Roman" w:cs="Times New Roman"/>
          <w:sz w:val="28"/>
          <w:szCs w:val="28"/>
        </w:rPr>
        <w:t>1</w:t>
      </w:r>
      <w:r w:rsidRPr="00C37F3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E2095" w:rsidRPr="00C37F30">
        <w:rPr>
          <w:rFonts w:ascii="Times New Roman" w:hAnsi="Times New Roman" w:cs="Times New Roman"/>
          <w:sz w:val="28"/>
          <w:szCs w:val="28"/>
        </w:rPr>
        <w:t>2</w:t>
      </w:r>
      <w:r w:rsidR="00C37F30" w:rsidRPr="00C37F30">
        <w:rPr>
          <w:rFonts w:ascii="Times New Roman" w:hAnsi="Times New Roman" w:cs="Times New Roman"/>
          <w:sz w:val="28"/>
          <w:szCs w:val="28"/>
        </w:rPr>
        <w:t>2</w:t>
      </w:r>
      <w:r w:rsidRPr="00C37F30">
        <w:rPr>
          <w:rFonts w:ascii="Times New Roman" w:hAnsi="Times New Roman" w:cs="Times New Roman"/>
          <w:sz w:val="28"/>
          <w:szCs w:val="28"/>
        </w:rPr>
        <w:t xml:space="preserve"> и 202</w:t>
      </w:r>
      <w:r w:rsidR="00C37F30" w:rsidRPr="00C37F30">
        <w:rPr>
          <w:rFonts w:ascii="Times New Roman" w:hAnsi="Times New Roman" w:cs="Times New Roman"/>
          <w:sz w:val="28"/>
          <w:szCs w:val="28"/>
        </w:rPr>
        <w:t>3</w:t>
      </w:r>
      <w:r w:rsidRPr="00C37F30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F1251E" w:rsidRPr="00C37F30" w:rsidRDefault="00F1251E" w:rsidP="0061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30">
        <w:rPr>
          <w:rFonts w:ascii="Times New Roman" w:hAnsi="Times New Roman" w:cs="Times New Roman"/>
          <w:sz w:val="28"/>
          <w:szCs w:val="28"/>
        </w:rPr>
        <w:t xml:space="preserve"> </w:t>
      </w:r>
      <w:r w:rsidRPr="00C37F30">
        <w:rPr>
          <w:rFonts w:ascii="Times New Roman" w:hAnsi="Times New Roman" w:cs="Times New Roman"/>
          <w:sz w:val="28"/>
          <w:szCs w:val="28"/>
        </w:rPr>
        <w:tab/>
        <w:t>1. Совету депутатов сельского поселения Горноправдинск:</w:t>
      </w:r>
    </w:p>
    <w:p w:rsidR="006A6FF0" w:rsidRPr="006F0CCE" w:rsidRDefault="001567DD" w:rsidP="006A6F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0CCE">
        <w:rPr>
          <w:rFonts w:ascii="Times New Roman" w:hAnsi="Times New Roman"/>
          <w:sz w:val="28"/>
          <w:szCs w:val="28"/>
        </w:rPr>
        <w:t>1.1.</w:t>
      </w:r>
      <w:r w:rsidR="00214A71" w:rsidRPr="006F0CCE">
        <w:rPr>
          <w:rFonts w:ascii="Times New Roman" w:hAnsi="Times New Roman"/>
          <w:sz w:val="28"/>
          <w:szCs w:val="28"/>
        </w:rPr>
        <w:t xml:space="preserve"> </w:t>
      </w:r>
      <w:r w:rsidR="006A6FF0" w:rsidRPr="006F0CCE">
        <w:rPr>
          <w:rFonts w:ascii="Times New Roman" w:hAnsi="Times New Roman"/>
          <w:sz w:val="28"/>
          <w:szCs w:val="28"/>
        </w:rPr>
        <w:t>П</w:t>
      </w:r>
      <w:r w:rsidR="00813FE5" w:rsidRPr="006F0CCE">
        <w:rPr>
          <w:rFonts w:ascii="Times New Roman" w:hAnsi="Times New Roman"/>
          <w:sz w:val="28"/>
          <w:szCs w:val="28"/>
        </w:rPr>
        <w:t xml:space="preserve">роект решения «О бюджете сельского поселения </w:t>
      </w:r>
      <w:proofErr w:type="spellStart"/>
      <w:r w:rsidR="00813FE5" w:rsidRPr="006F0CC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6A6FF0" w:rsidRPr="006F0CCE">
        <w:rPr>
          <w:rFonts w:ascii="Times New Roman" w:hAnsi="Times New Roman"/>
          <w:sz w:val="28"/>
          <w:szCs w:val="28"/>
        </w:rPr>
        <w:t xml:space="preserve"> </w:t>
      </w:r>
      <w:r w:rsidR="00813FE5" w:rsidRPr="006F0CCE">
        <w:rPr>
          <w:rFonts w:ascii="Times New Roman" w:hAnsi="Times New Roman"/>
          <w:sz w:val="28"/>
          <w:szCs w:val="28"/>
        </w:rPr>
        <w:t>на 2021 год и плановый период 2022 и 2023 годов»</w:t>
      </w:r>
      <w:r w:rsidR="006A6FF0" w:rsidRPr="006F0CCE">
        <w:rPr>
          <w:rFonts w:ascii="Times New Roman" w:hAnsi="Times New Roman"/>
          <w:sz w:val="28"/>
          <w:szCs w:val="28"/>
        </w:rPr>
        <w:t xml:space="preserve"> </w:t>
      </w:r>
      <w:r w:rsidR="006A6FF0" w:rsidRPr="006F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к рассмотрению с учетом рекомендаций.</w:t>
      </w:r>
    </w:p>
    <w:p w:rsidR="006F2BEC" w:rsidRPr="000B225D" w:rsidRDefault="00AC2EEA" w:rsidP="000B225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F0CCE">
        <w:rPr>
          <w:rFonts w:ascii="Times New Roman" w:hAnsi="Times New Roman" w:cs="Times New Roman"/>
          <w:sz w:val="28"/>
          <w:szCs w:val="28"/>
        </w:rPr>
        <w:t>2.</w:t>
      </w:r>
      <w:r w:rsidR="006D190C" w:rsidRPr="006F0CCE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6F0CC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1251E" w:rsidRPr="006F0CC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1251E" w:rsidRPr="006F0CC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92581" w:rsidRPr="000B22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251E" w:rsidRPr="000B225D">
        <w:rPr>
          <w:rFonts w:ascii="Times New Roman" w:hAnsi="Times New Roman" w:cs="Times New Roman"/>
          <w:sz w:val="28"/>
          <w:szCs w:val="28"/>
        </w:rPr>
        <w:t>в том числе ф</w:t>
      </w:r>
      <w:r w:rsidR="006F2BEC" w:rsidRPr="000B225D">
        <w:rPr>
          <w:rFonts w:ascii="Times New Roman" w:hAnsi="Times New Roman" w:cs="Times New Roman"/>
          <w:sz w:val="28"/>
          <w:szCs w:val="28"/>
        </w:rPr>
        <w:t>инансово-экономическому отделу:</w:t>
      </w:r>
    </w:p>
    <w:p w:rsidR="00446348" w:rsidRPr="006169C9" w:rsidRDefault="00446348" w:rsidP="0061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72151">
        <w:rPr>
          <w:rFonts w:ascii="Times New Roman" w:hAnsi="Times New Roman" w:cs="Times New Roman"/>
          <w:sz w:val="28"/>
          <w:szCs w:val="28"/>
        </w:rPr>
        <w:t>1</w:t>
      </w:r>
      <w:r w:rsidRPr="006169C9">
        <w:rPr>
          <w:rFonts w:ascii="Times New Roman" w:hAnsi="Times New Roman" w:cs="Times New Roman"/>
          <w:sz w:val="28"/>
          <w:szCs w:val="28"/>
        </w:rPr>
        <w:t>.</w:t>
      </w:r>
      <w:r w:rsidR="004D0B8F" w:rsidRPr="006169C9">
        <w:rPr>
          <w:rFonts w:ascii="Times New Roman" w:hAnsi="Times New Roman" w:cs="Times New Roman"/>
          <w:sz w:val="28"/>
          <w:szCs w:val="28"/>
        </w:rPr>
        <w:t xml:space="preserve"> </w:t>
      </w:r>
      <w:r w:rsidRPr="006169C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="005B3DA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169C9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5B3D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69C9">
        <w:rPr>
          <w:rFonts w:ascii="Times New Roman" w:hAnsi="Times New Roman" w:cs="Times New Roman"/>
          <w:sz w:val="28"/>
          <w:szCs w:val="28"/>
        </w:rPr>
        <w:t>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446348" w:rsidRPr="006169C9" w:rsidRDefault="004D0B8F" w:rsidP="00616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172151">
        <w:rPr>
          <w:rFonts w:ascii="Times New Roman" w:hAnsi="Times New Roman" w:cs="Times New Roman"/>
          <w:sz w:val="28"/>
          <w:szCs w:val="28"/>
        </w:rPr>
        <w:t>2</w:t>
      </w:r>
      <w:r w:rsidRPr="006169C9">
        <w:rPr>
          <w:rFonts w:ascii="Times New Roman" w:hAnsi="Times New Roman" w:cs="Times New Roman"/>
          <w:sz w:val="28"/>
          <w:szCs w:val="28"/>
        </w:rPr>
        <w:t xml:space="preserve">. </w:t>
      </w:r>
      <w:r w:rsidR="00446348" w:rsidRPr="006169C9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рассчитать с учетом нормативных затрат на оказание                                         ими муниципальных услуг физическим и (или) юридическим лицам                        и нормативных затрат на содержание государственного (муниципального) имущества в соответствии с пунктом 1. статьи 78.1. Бюджетного кодекса Российской Федерации, при этом учесть статью 69.2. Бюджетного кодекса РФ.</w:t>
      </w:r>
    </w:p>
    <w:p w:rsidR="0047591E" w:rsidRPr="006169C9" w:rsidRDefault="000D1994" w:rsidP="000B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172151">
        <w:rPr>
          <w:rFonts w:ascii="Times New Roman" w:hAnsi="Times New Roman" w:cs="Times New Roman"/>
          <w:sz w:val="28"/>
          <w:szCs w:val="28"/>
        </w:rPr>
        <w:t>3</w:t>
      </w:r>
      <w:r w:rsidRPr="006169C9">
        <w:rPr>
          <w:rFonts w:ascii="Times New Roman" w:hAnsi="Times New Roman" w:cs="Times New Roman"/>
          <w:sz w:val="28"/>
          <w:szCs w:val="28"/>
        </w:rPr>
        <w:t>.</w:t>
      </w:r>
      <w:r w:rsidR="006169C9" w:rsidRPr="006169C9">
        <w:rPr>
          <w:rFonts w:ascii="Times New Roman" w:hAnsi="Times New Roman" w:cs="Times New Roman"/>
          <w:sz w:val="28"/>
          <w:szCs w:val="28"/>
        </w:rPr>
        <w:t xml:space="preserve"> </w:t>
      </w:r>
      <w:r w:rsidR="0047591E" w:rsidRPr="006169C9">
        <w:rPr>
          <w:rFonts w:ascii="Times New Roman" w:hAnsi="Times New Roman" w:cs="Times New Roman"/>
          <w:sz w:val="28"/>
          <w:szCs w:val="28"/>
        </w:rPr>
        <w:t>Продолжить в дальнейшем использование муниципальных программ в  качестве основы бюджетного планирования;</w:t>
      </w:r>
    </w:p>
    <w:p w:rsidR="002F3C3A" w:rsidRPr="006169C9" w:rsidRDefault="006169C9" w:rsidP="0061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172151">
        <w:rPr>
          <w:rFonts w:ascii="Times New Roman" w:hAnsi="Times New Roman" w:cs="Times New Roman"/>
          <w:sz w:val="28"/>
          <w:szCs w:val="28"/>
        </w:rPr>
        <w:t>4</w:t>
      </w:r>
      <w:r w:rsidRPr="006169C9">
        <w:rPr>
          <w:rFonts w:ascii="Times New Roman" w:hAnsi="Times New Roman" w:cs="Times New Roman"/>
          <w:sz w:val="28"/>
          <w:szCs w:val="28"/>
        </w:rPr>
        <w:t xml:space="preserve">. </w:t>
      </w:r>
      <w:r w:rsidR="002F3C3A" w:rsidRPr="006169C9">
        <w:rPr>
          <w:rFonts w:ascii="Times New Roman" w:hAnsi="Times New Roman" w:cs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методик;</w:t>
      </w:r>
    </w:p>
    <w:p w:rsidR="002F3C3A" w:rsidRPr="006169C9" w:rsidRDefault="006169C9" w:rsidP="0061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172151">
        <w:rPr>
          <w:rFonts w:ascii="Times New Roman" w:hAnsi="Times New Roman" w:cs="Times New Roman"/>
          <w:sz w:val="28"/>
          <w:szCs w:val="28"/>
        </w:rPr>
        <w:t>5</w:t>
      </w:r>
      <w:r w:rsidRPr="006169C9">
        <w:rPr>
          <w:rFonts w:ascii="Times New Roman" w:hAnsi="Times New Roman" w:cs="Times New Roman"/>
          <w:sz w:val="28"/>
          <w:szCs w:val="28"/>
        </w:rPr>
        <w:t>.</w:t>
      </w:r>
      <w:r w:rsidR="006D190C">
        <w:rPr>
          <w:rFonts w:ascii="Times New Roman" w:hAnsi="Times New Roman" w:cs="Times New Roman"/>
          <w:sz w:val="28"/>
          <w:szCs w:val="28"/>
        </w:rPr>
        <w:t xml:space="preserve"> </w:t>
      </w:r>
      <w:r w:rsidR="0047591E" w:rsidRPr="006169C9">
        <w:rPr>
          <w:rFonts w:ascii="Times New Roman" w:hAnsi="Times New Roman" w:cs="Times New Roman"/>
          <w:sz w:val="28"/>
          <w:szCs w:val="28"/>
        </w:rPr>
        <w:t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бюджета;</w:t>
      </w:r>
    </w:p>
    <w:p w:rsidR="008D170B" w:rsidRPr="006169C9" w:rsidRDefault="008D170B" w:rsidP="000B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172151">
        <w:rPr>
          <w:rFonts w:ascii="Times New Roman" w:hAnsi="Times New Roman" w:cs="Times New Roman"/>
          <w:sz w:val="28"/>
          <w:szCs w:val="28"/>
        </w:rPr>
        <w:t>6</w:t>
      </w:r>
      <w:r w:rsidRPr="006169C9">
        <w:rPr>
          <w:rFonts w:ascii="Times New Roman" w:hAnsi="Times New Roman" w:cs="Times New Roman"/>
          <w:sz w:val="28"/>
          <w:szCs w:val="28"/>
        </w:rPr>
        <w:t>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8D170B" w:rsidRPr="006169C9" w:rsidRDefault="008D170B" w:rsidP="000B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172151">
        <w:rPr>
          <w:rFonts w:ascii="Times New Roman" w:hAnsi="Times New Roman" w:cs="Times New Roman"/>
          <w:sz w:val="28"/>
          <w:szCs w:val="28"/>
        </w:rPr>
        <w:t>7</w:t>
      </w:r>
      <w:r w:rsidRPr="006169C9">
        <w:rPr>
          <w:rFonts w:ascii="Times New Roman" w:hAnsi="Times New Roman" w:cs="Times New Roman"/>
          <w:sz w:val="28"/>
          <w:szCs w:val="28"/>
        </w:rPr>
        <w:t xml:space="preserve">. Внести корректировку в Проект решения, в части наименований муниципальных программ Ханты-Мансийского района, соисполнителем которых является сельское поселение </w:t>
      </w:r>
      <w:proofErr w:type="spellStart"/>
      <w:r w:rsidR="004E78D8" w:rsidRPr="006169C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169C9">
        <w:rPr>
          <w:rFonts w:ascii="Times New Roman" w:hAnsi="Times New Roman" w:cs="Times New Roman"/>
          <w:sz w:val="28"/>
          <w:szCs w:val="28"/>
        </w:rPr>
        <w:t>.</w:t>
      </w:r>
    </w:p>
    <w:p w:rsidR="00590A48" w:rsidRDefault="00AE3102" w:rsidP="000B225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6169C9">
        <w:rPr>
          <w:rFonts w:ascii="Times New Roman" w:hAnsi="Times New Roman"/>
          <w:b w:val="0"/>
          <w:color w:val="auto"/>
        </w:rPr>
        <w:t>2.</w:t>
      </w:r>
      <w:r w:rsidR="00172151">
        <w:rPr>
          <w:rFonts w:ascii="Times New Roman" w:hAnsi="Times New Roman"/>
          <w:b w:val="0"/>
          <w:color w:val="auto"/>
        </w:rPr>
        <w:t>8</w:t>
      </w:r>
      <w:r w:rsidRPr="006169C9">
        <w:rPr>
          <w:rFonts w:ascii="Times New Roman" w:hAnsi="Times New Roman"/>
          <w:b w:val="0"/>
          <w:color w:val="auto"/>
        </w:rPr>
        <w:t xml:space="preserve">. </w:t>
      </w:r>
      <w:r w:rsidR="00590A48" w:rsidRPr="006169C9">
        <w:rPr>
          <w:rFonts w:ascii="Times New Roman" w:hAnsi="Times New Roman"/>
          <w:b w:val="0"/>
          <w:color w:val="auto"/>
        </w:rPr>
        <w:t>В связи с отсутствием утверждаемых заимствований                            и предоставления муниципальных гарантий исключить из состава приложений к проекту решения о бюджете приложени</w:t>
      </w:r>
      <w:r w:rsidR="00461A83" w:rsidRPr="006169C9">
        <w:rPr>
          <w:rFonts w:ascii="Times New Roman" w:hAnsi="Times New Roman"/>
          <w:b w:val="0"/>
          <w:color w:val="auto"/>
        </w:rPr>
        <w:t>е</w:t>
      </w:r>
      <w:r w:rsidR="00590A48" w:rsidRPr="006169C9">
        <w:rPr>
          <w:rFonts w:ascii="Times New Roman" w:hAnsi="Times New Roman"/>
          <w:b w:val="0"/>
          <w:color w:val="auto"/>
        </w:rPr>
        <w:t xml:space="preserve"> «17. Программа муниципальных внутренних заимствований сельского поселения </w:t>
      </w:r>
      <w:r w:rsidR="00461A83" w:rsidRPr="006169C9">
        <w:rPr>
          <w:rFonts w:ascii="Times New Roman" w:hAnsi="Times New Roman"/>
          <w:b w:val="0"/>
          <w:color w:val="auto"/>
        </w:rPr>
        <w:t>Горноправдинск на 202</w:t>
      </w:r>
      <w:r w:rsidR="00813FE5" w:rsidRPr="006169C9">
        <w:rPr>
          <w:rFonts w:ascii="Times New Roman" w:hAnsi="Times New Roman"/>
          <w:b w:val="0"/>
          <w:color w:val="auto"/>
        </w:rPr>
        <w:t>1</w:t>
      </w:r>
      <w:r w:rsidR="00461A83" w:rsidRPr="006169C9">
        <w:rPr>
          <w:rFonts w:ascii="Times New Roman" w:hAnsi="Times New Roman"/>
          <w:b w:val="0"/>
          <w:color w:val="auto"/>
        </w:rPr>
        <w:t xml:space="preserve"> год и плановый период</w:t>
      </w:r>
      <w:r w:rsidR="00590A48" w:rsidRPr="006169C9">
        <w:rPr>
          <w:rFonts w:ascii="Times New Roman" w:hAnsi="Times New Roman"/>
          <w:b w:val="0"/>
          <w:color w:val="auto"/>
        </w:rPr>
        <w:t xml:space="preserve"> 202</w:t>
      </w:r>
      <w:r w:rsidR="00813FE5" w:rsidRPr="006169C9">
        <w:rPr>
          <w:rFonts w:ascii="Times New Roman" w:hAnsi="Times New Roman"/>
          <w:b w:val="0"/>
          <w:color w:val="auto"/>
        </w:rPr>
        <w:t xml:space="preserve">2 и </w:t>
      </w:r>
      <w:r w:rsidR="00590A48" w:rsidRPr="006169C9">
        <w:rPr>
          <w:rFonts w:ascii="Times New Roman" w:hAnsi="Times New Roman"/>
          <w:b w:val="0"/>
          <w:color w:val="auto"/>
        </w:rPr>
        <w:t>202</w:t>
      </w:r>
      <w:r w:rsidR="00813FE5" w:rsidRPr="006169C9">
        <w:rPr>
          <w:rFonts w:ascii="Times New Roman" w:hAnsi="Times New Roman"/>
          <w:b w:val="0"/>
          <w:color w:val="auto"/>
        </w:rPr>
        <w:t>3</w:t>
      </w:r>
      <w:r w:rsidR="00590A48" w:rsidRPr="006169C9">
        <w:rPr>
          <w:rFonts w:ascii="Times New Roman" w:hAnsi="Times New Roman"/>
          <w:b w:val="0"/>
          <w:color w:val="auto"/>
        </w:rPr>
        <w:t xml:space="preserve"> год</w:t>
      </w:r>
      <w:r w:rsidR="00461A83" w:rsidRPr="006169C9">
        <w:rPr>
          <w:rFonts w:ascii="Times New Roman" w:hAnsi="Times New Roman"/>
          <w:b w:val="0"/>
          <w:color w:val="auto"/>
        </w:rPr>
        <w:t>ов</w:t>
      </w:r>
      <w:r w:rsidR="00590A48" w:rsidRPr="006169C9">
        <w:rPr>
          <w:rFonts w:ascii="Times New Roman" w:hAnsi="Times New Roman"/>
          <w:b w:val="0"/>
          <w:color w:val="auto"/>
        </w:rPr>
        <w:t>»;</w:t>
      </w:r>
    </w:p>
    <w:p w:rsidR="00090CFD" w:rsidRDefault="00090CFD" w:rsidP="00090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F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7215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90C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24CD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15 «</w:t>
      </w:r>
      <w:r w:rsidRPr="00E87277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бюджетам бюджетной системы Российской Федерации</w:t>
      </w:r>
      <w:r w:rsidR="004024CD">
        <w:rPr>
          <w:rFonts w:ascii="Times New Roman" w:hAnsi="Times New Roman" w:cs="Times New Roman"/>
          <w:sz w:val="28"/>
          <w:szCs w:val="28"/>
        </w:rPr>
        <w:t xml:space="preserve"> </w:t>
      </w:r>
      <w:r w:rsidRPr="00E87277">
        <w:rPr>
          <w:rFonts w:ascii="Times New Roman" w:hAnsi="Times New Roman" w:cs="Times New Roman"/>
          <w:sz w:val="28"/>
          <w:szCs w:val="28"/>
        </w:rPr>
        <w:t>на 2021-2023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24CD">
        <w:rPr>
          <w:rFonts w:ascii="Times New Roman" w:hAnsi="Times New Roman" w:cs="Times New Roman"/>
          <w:sz w:val="28"/>
          <w:szCs w:val="28"/>
        </w:rPr>
        <w:t>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22F" w:rsidRPr="001B322F" w:rsidRDefault="001B322F" w:rsidP="001B3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21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3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9FD">
        <w:rPr>
          <w:rFonts w:ascii="Times New Roman" w:hAnsi="Times New Roman" w:cs="Times New Roman"/>
          <w:sz w:val="28"/>
          <w:szCs w:val="28"/>
        </w:rPr>
        <w:t>Указать вид расходов по п</w:t>
      </w:r>
      <w:r w:rsidRPr="001B322F">
        <w:rPr>
          <w:rFonts w:ascii="Times New Roman" w:hAnsi="Times New Roman" w:cs="Times New Roman"/>
          <w:sz w:val="28"/>
          <w:szCs w:val="28"/>
        </w:rPr>
        <w:t>одраздел</w:t>
      </w:r>
      <w:r w:rsidR="003C09FD">
        <w:rPr>
          <w:rFonts w:ascii="Times New Roman" w:hAnsi="Times New Roman" w:cs="Times New Roman"/>
          <w:sz w:val="28"/>
          <w:szCs w:val="28"/>
        </w:rPr>
        <w:t>у</w:t>
      </w:r>
      <w:r w:rsidRPr="001B322F">
        <w:rPr>
          <w:rFonts w:ascii="Times New Roman" w:hAnsi="Times New Roman" w:cs="Times New Roman"/>
          <w:sz w:val="28"/>
          <w:szCs w:val="28"/>
        </w:rPr>
        <w:t xml:space="preserve"> 01 06 «Обеспечение деятельности финансовых, налоговых и таможенных органов и органов финансового (финансово - бюджетного) надзора </w:t>
      </w:r>
      <w:r w:rsidR="003C0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B322F">
        <w:rPr>
          <w:rFonts w:ascii="Times New Roman" w:hAnsi="Times New Roman" w:cs="Times New Roman"/>
          <w:sz w:val="28"/>
          <w:szCs w:val="28"/>
        </w:rPr>
        <w:t>пункт</w:t>
      </w:r>
      <w:r w:rsidR="003C09FD">
        <w:rPr>
          <w:rFonts w:ascii="Times New Roman" w:hAnsi="Times New Roman" w:cs="Times New Roman"/>
          <w:sz w:val="28"/>
          <w:szCs w:val="28"/>
        </w:rPr>
        <w:t>ом</w:t>
      </w:r>
      <w:r w:rsidRPr="001B322F">
        <w:rPr>
          <w:rFonts w:ascii="Times New Roman" w:hAnsi="Times New Roman" w:cs="Times New Roman"/>
          <w:sz w:val="28"/>
          <w:szCs w:val="28"/>
        </w:rPr>
        <w:t xml:space="preserve"> 48.5.4. Приказа Минфина России от 06.06.2019 № 85н «О Порядке формирования и применения кодов бюджетной классификации Российской Федерации, их ст</w:t>
      </w:r>
      <w:r w:rsidR="003C09FD">
        <w:rPr>
          <w:rFonts w:ascii="Times New Roman" w:hAnsi="Times New Roman" w:cs="Times New Roman"/>
          <w:sz w:val="28"/>
          <w:szCs w:val="28"/>
        </w:rPr>
        <w:t>руктуре и принципах назначения»</w:t>
      </w:r>
      <w:r w:rsidRPr="001B322F">
        <w:rPr>
          <w:rFonts w:ascii="Times New Roman" w:hAnsi="Times New Roman" w:cs="Times New Roman"/>
          <w:sz w:val="28"/>
          <w:szCs w:val="28"/>
        </w:rPr>
        <w:t>.</w:t>
      </w:r>
    </w:p>
    <w:p w:rsidR="000B225D" w:rsidRDefault="002B1AA6" w:rsidP="000B2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9C9">
        <w:rPr>
          <w:rFonts w:ascii="Times New Roman" w:hAnsi="Times New Roman" w:cs="Times New Roman"/>
          <w:sz w:val="28"/>
          <w:szCs w:val="28"/>
        </w:rPr>
        <w:t>2.</w:t>
      </w:r>
      <w:r w:rsidR="006169C9" w:rsidRPr="006169C9">
        <w:rPr>
          <w:rFonts w:ascii="Times New Roman" w:hAnsi="Times New Roman" w:cs="Times New Roman"/>
          <w:sz w:val="28"/>
          <w:szCs w:val="28"/>
        </w:rPr>
        <w:t>1</w:t>
      </w:r>
      <w:r w:rsidR="00172151">
        <w:rPr>
          <w:rFonts w:ascii="Times New Roman" w:hAnsi="Times New Roman" w:cs="Times New Roman"/>
          <w:sz w:val="28"/>
          <w:szCs w:val="28"/>
        </w:rPr>
        <w:t>1</w:t>
      </w:r>
      <w:r w:rsidRPr="006169C9">
        <w:rPr>
          <w:rFonts w:ascii="Times New Roman" w:hAnsi="Times New Roman" w:cs="Times New Roman"/>
          <w:sz w:val="28"/>
          <w:szCs w:val="28"/>
        </w:rPr>
        <w:t>.</w:t>
      </w:r>
      <w:r w:rsidR="00241D50" w:rsidRPr="006169C9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6169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7FC5" w:rsidRPr="006169C9">
        <w:rPr>
          <w:rFonts w:ascii="Times New Roman" w:hAnsi="Times New Roman" w:cs="Times New Roman"/>
          <w:sz w:val="28"/>
          <w:szCs w:val="28"/>
        </w:rPr>
        <w:t>01.02</w:t>
      </w:r>
      <w:r w:rsidR="00F1251E" w:rsidRPr="006169C9">
        <w:rPr>
          <w:rFonts w:ascii="Times New Roman" w:hAnsi="Times New Roman" w:cs="Times New Roman"/>
          <w:sz w:val="28"/>
          <w:szCs w:val="28"/>
        </w:rPr>
        <w:t>.20</w:t>
      </w:r>
      <w:r w:rsidR="00EB0804" w:rsidRPr="006169C9">
        <w:rPr>
          <w:rFonts w:ascii="Times New Roman" w:hAnsi="Times New Roman" w:cs="Times New Roman"/>
          <w:sz w:val="28"/>
          <w:szCs w:val="28"/>
        </w:rPr>
        <w:t>2</w:t>
      </w:r>
      <w:r w:rsidR="00813FE5" w:rsidRPr="006169C9">
        <w:rPr>
          <w:rFonts w:ascii="Times New Roman" w:hAnsi="Times New Roman" w:cs="Times New Roman"/>
          <w:sz w:val="28"/>
          <w:szCs w:val="28"/>
        </w:rPr>
        <w:t>1</w:t>
      </w:r>
      <w:r w:rsidR="00F1251E" w:rsidRPr="006169C9">
        <w:rPr>
          <w:rFonts w:ascii="Times New Roman" w:hAnsi="Times New Roman" w:cs="Times New Roman"/>
          <w:sz w:val="28"/>
          <w:szCs w:val="28"/>
        </w:rPr>
        <w:t xml:space="preserve"> представить в адрес контрольно-счетной палаты Ханты-Мансийского района информацию (материалы и (или) </w:t>
      </w:r>
      <w:r w:rsidR="00F1251E" w:rsidRPr="006169C9">
        <w:rPr>
          <w:rFonts w:ascii="Times New Roman" w:hAnsi="Times New Roman" w:cs="Times New Roman"/>
          <w:sz w:val="28"/>
          <w:szCs w:val="28"/>
        </w:rPr>
        <w:lastRenderedPageBreak/>
        <w:t>документы) по результатам рассмотрения предложений и принятым мерам, в части данного Проекта решения.</w:t>
      </w:r>
    </w:p>
    <w:p w:rsidR="00D158A8" w:rsidRDefault="00D158A8" w:rsidP="000B2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58A8" w:rsidSect="006F2BEC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EB" w:rsidRDefault="00824FEB" w:rsidP="00617B40">
      <w:pPr>
        <w:spacing w:after="0" w:line="240" w:lineRule="auto"/>
      </w:pPr>
      <w:r>
        <w:separator/>
      </w:r>
    </w:p>
  </w:endnote>
  <w:endnote w:type="continuationSeparator" w:id="0">
    <w:p w:rsidR="00824FEB" w:rsidRDefault="00824F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824FEB" w:rsidRDefault="00C568CA">
        <w:pPr>
          <w:pStyle w:val="a8"/>
          <w:jc w:val="right"/>
        </w:pPr>
        <w:r>
          <w:fldChar w:fldCharType="begin"/>
        </w:r>
        <w:r w:rsidR="00824FEB">
          <w:instrText>PAGE   \* MERGEFORMAT</w:instrText>
        </w:r>
        <w:r>
          <w:fldChar w:fldCharType="separate"/>
        </w:r>
        <w:r w:rsidR="00DA3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4FEB" w:rsidRDefault="00824F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20348"/>
      <w:docPartObj>
        <w:docPartGallery w:val="Page Numbers (Bottom of Page)"/>
        <w:docPartUnique/>
      </w:docPartObj>
    </w:sdtPr>
    <w:sdtContent>
      <w:p w:rsidR="00824FEB" w:rsidRDefault="00C568CA">
        <w:pPr>
          <w:pStyle w:val="a8"/>
          <w:jc w:val="right"/>
        </w:pPr>
        <w:r>
          <w:fldChar w:fldCharType="begin"/>
        </w:r>
        <w:r w:rsidR="00824FEB">
          <w:instrText>PAGE   \* MERGEFORMAT</w:instrText>
        </w:r>
        <w:r>
          <w:fldChar w:fldCharType="separate"/>
        </w:r>
        <w:r w:rsidR="00DA3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FEB" w:rsidRDefault="00824F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EB" w:rsidRDefault="00824FEB" w:rsidP="00617B40">
      <w:pPr>
        <w:spacing w:after="0" w:line="240" w:lineRule="auto"/>
      </w:pPr>
      <w:r>
        <w:separator/>
      </w:r>
    </w:p>
  </w:footnote>
  <w:footnote w:type="continuationSeparator" w:id="0">
    <w:p w:rsidR="00824FEB" w:rsidRDefault="00824FE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330E3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9">
    <w:nsid w:val="15953582"/>
    <w:multiLevelType w:val="hybridMultilevel"/>
    <w:tmpl w:val="E8406C0E"/>
    <w:lvl w:ilvl="0" w:tplc="23F010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6777A"/>
    <w:multiLevelType w:val="hybridMultilevel"/>
    <w:tmpl w:val="CDA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93AA0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33"/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42"/>
  </w:num>
  <w:num w:numId="10">
    <w:abstractNumId w:val="44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4"/>
  </w:num>
  <w:num w:numId="18">
    <w:abstractNumId w:val="7"/>
  </w:num>
  <w:num w:numId="19">
    <w:abstractNumId w:val="11"/>
  </w:num>
  <w:num w:numId="20">
    <w:abstractNumId w:val="45"/>
  </w:num>
  <w:num w:numId="21">
    <w:abstractNumId w:val="20"/>
  </w:num>
  <w:num w:numId="22">
    <w:abstractNumId w:val="23"/>
  </w:num>
  <w:num w:numId="23">
    <w:abstractNumId w:val="39"/>
  </w:num>
  <w:num w:numId="24">
    <w:abstractNumId w:val="41"/>
  </w:num>
  <w:num w:numId="25">
    <w:abstractNumId w:val="6"/>
  </w:num>
  <w:num w:numId="26">
    <w:abstractNumId w:val="29"/>
  </w:num>
  <w:num w:numId="27">
    <w:abstractNumId w:val="18"/>
  </w:num>
  <w:num w:numId="28">
    <w:abstractNumId w:val="35"/>
  </w:num>
  <w:num w:numId="29">
    <w:abstractNumId w:val="46"/>
  </w:num>
  <w:num w:numId="30">
    <w:abstractNumId w:val="19"/>
  </w:num>
  <w:num w:numId="31">
    <w:abstractNumId w:val="27"/>
  </w:num>
  <w:num w:numId="32">
    <w:abstractNumId w:val="15"/>
  </w:num>
  <w:num w:numId="33">
    <w:abstractNumId w:val="4"/>
  </w:num>
  <w:num w:numId="34">
    <w:abstractNumId w:val="17"/>
  </w:num>
  <w:num w:numId="35">
    <w:abstractNumId w:val="31"/>
  </w:num>
  <w:num w:numId="36">
    <w:abstractNumId w:val="13"/>
  </w:num>
  <w:num w:numId="37">
    <w:abstractNumId w:val="12"/>
  </w:num>
  <w:num w:numId="38">
    <w:abstractNumId w:val="22"/>
  </w:num>
  <w:num w:numId="39">
    <w:abstractNumId w:val="5"/>
  </w:num>
  <w:num w:numId="40">
    <w:abstractNumId w:val="36"/>
  </w:num>
  <w:num w:numId="41">
    <w:abstractNumId w:val="32"/>
  </w:num>
  <w:num w:numId="42">
    <w:abstractNumId w:val="8"/>
  </w:num>
  <w:num w:numId="43">
    <w:abstractNumId w:val="3"/>
  </w:num>
  <w:num w:numId="44">
    <w:abstractNumId w:val="38"/>
  </w:num>
  <w:num w:numId="45">
    <w:abstractNumId w:val="43"/>
  </w:num>
  <w:num w:numId="46">
    <w:abstractNumId w:val="40"/>
  </w:num>
  <w:num w:numId="47">
    <w:abstractNumId w:val="1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F56"/>
    <w:rsid w:val="00007F32"/>
    <w:rsid w:val="000104A2"/>
    <w:rsid w:val="00012153"/>
    <w:rsid w:val="00021943"/>
    <w:rsid w:val="00024099"/>
    <w:rsid w:val="0003057B"/>
    <w:rsid w:val="00037C24"/>
    <w:rsid w:val="000415C2"/>
    <w:rsid w:val="00043EA3"/>
    <w:rsid w:val="000445E2"/>
    <w:rsid w:val="00044F1B"/>
    <w:rsid w:val="000503FE"/>
    <w:rsid w:val="000509A3"/>
    <w:rsid w:val="0005481C"/>
    <w:rsid w:val="000553F6"/>
    <w:rsid w:val="00071A82"/>
    <w:rsid w:val="0007535B"/>
    <w:rsid w:val="00075DFB"/>
    <w:rsid w:val="000854B1"/>
    <w:rsid w:val="00085F91"/>
    <w:rsid w:val="00090CFD"/>
    <w:rsid w:val="0009485B"/>
    <w:rsid w:val="00094C89"/>
    <w:rsid w:val="00097320"/>
    <w:rsid w:val="000A20DE"/>
    <w:rsid w:val="000A24F8"/>
    <w:rsid w:val="000A29CA"/>
    <w:rsid w:val="000A71F8"/>
    <w:rsid w:val="000B20C8"/>
    <w:rsid w:val="000B225D"/>
    <w:rsid w:val="000B256F"/>
    <w:rsid w:val="000B30E4"/>
    <w:rsid w:val="000B34C8"/>
    <w:rsid w:val="000B4C48"/>
    <w:rsid w:val="000B6BD3"/>
    <w:rsid w:val="000C2087"/>
    <w:rsid w:val="000D0EFE"/>
    <w:rsid w:val="000D1994"/>
    <w:rsid w:val="000D5080"/>
    <w:rsid w:val="000E01FF"/>
    <w:rsid w:val="000E2AD9"/>
    <w:rsid w:val="000E4D41"/>
    <w:rsid w:val="000F242D"/>
    <w:rsid w:val="000F52DA"/>
    <w:rsid w:val="000F62E1"/>
    <w:rsid w:val="00112906"/>
    <w:rsid w:val="00113D3B"/>
    <w:rsid w:val="00121F13"/>
    <w:rsid w:val="001251A4"/>
    <w:rsid w:val="00125CFF"/>
    <w:rsid w:val="00135272"/>
    <w:rsid w:val="00137D4F"/>
    <w:rsid w:val="001403C8"/>
    <w:rsid w:val="00142E7A"/>
    <w:rsid w:val="00145678"/>
    <w:rsid w:val="001457BB"/>
    <w:rsid w:val="001475BC"/>
    <w:rsid w:val="00150967"/>
    <w:rsid w:val="00152A1D"/>
    <w:rsid w:val="00153F96"/>
    <w:rsid w:val="001567DD"/>
    <w:rsid w:val="00160EE6"/>
    <w:rsid w:val="00167936"/>
    <w:rsid w:val="00172151"/>
    <w:rsid w:val="00182B80"/>
    <w:rsid w:val="00183542"/>
    <w:rsid w:val="001847D2"/>
    <w:rsid w:val="0018600B"/>
    <w:rsid w:val="00186A59"/>
    <w:rsid w:val="0018759A"/>
    <w:rsid w:val="00187807"/>
    <w:rsid w:val="00187C94"/>
    <w:rsid w:val="00187F54"/>
    <w:rsid w:val="00197C10"/>
    <w:rsid w:val="001A1BE4"/>
    <w:rsid w:val="001A27A4"/>
    <w:rsid w:val="001A7942"/>
    <w:rsid w:val="001B322F"/>
    <w:rsid w:val="001C4142"/>
    <w:rsid w:val="001C5C3F"/>
    <w:rsid w:val="001D3724"/>
    <w:rsid w:val="001D7DD4"/>
    <w:rsid w:val="001E3371"/>
    <w:rsid w:val="001E3AD7"/>
    <w:rsid w:val="001E44AA"/>
    <w:rsid w:val="001E6BC6"/>
    <w:rsid w:val="001F1ACF"/>
    <w:rsid w:val="001F23E8"/>
    <w:rsid w:val="001F64C5"/>
    <w:rsid w:val="00202071"/>
    <w:rsid w:val="00203D4F"/>
    <w:rsid w:val="002142B9"/>
    <w:rsid w:val="00214A71"/>
    <w:rsid w:val="0021693B"/>
    <w:rsid w:val="002170D5"/>
    <w:rsid w:val="002178E9"/>
    <w:rsid w:val="00220BBE"/>
    <w:rsid w:val="00222280"/>
    <w:rsid w:val="00222711"/>
    <w:rsid w:val="00224391"/>
    <w:rsid w:val="00225C7D"/>
    <w:rsid w:val="002268B2"/>
    <w:rsid w:val="002300FD"/>
    <w:rsid w:val="00234040"/>
    <w:rsid w:val="00237288"/>
    <w:rsid w:val="00241D50"/>
    <w:rsid w:val="002421B1"/>
    <w:rsid w:val="002467C7"/>
    <w:rsid w:val="002500A3"/>
    <w:rsid w:val="002529F0"/>
    <w:rsid w:val="002537F2"/>
    <w:rsid w:val="00261D49"/>
    <w:rsid w:val="002621DD"/>
    <w:rsid w:val="00264FE3"/>
    <w:rsid w:val="00266AF1"/>
    <w:rsid w:val="00267460"/>
    <w:rsid w:val="00272D48"/>
    <w:rsid w:val="002755E8"/>
    <w:rsid w:val="0027562A"/>
    <w:rsid w:val="00281F5A"/>
    <w:rsid w:val="00282393"/>
    <w:rsid w:val="0029545F"/>
    <w:rsid w:val="00297A80"/>
    <w:rsid w:val="002A3819"/>
    <w:rsid w:val="002A55C8"/>
    <w:rsid w:val="002A75A0"/>
    <w:rsid w:val="002B1AA6"/>
    <w:rsid w:val="002B315B"/>
    <w:rsid w:val="002B4D0E"/>
    <w:rsid w:val="002C496E"/>
    <w:rsid w:val="002D0994"/>
    <w:rsid w:val="002D0C1D"/>
    <w:rsid w:val="002D135B"/>
    <w:rsid w:val="002D172A"/>
    <w:rsid w:val="002D2AB2"/>
    <w:rsid w:val="002D5B45"/>
    <w:rsid w:val="002E4250"/>
    <w:rsid w:val="002E58A9"/>
    <w:rsid w:val="002F0FB4"/>
    <w:rsid w:val="002F3C3A"/>
    <w:rsid w:val="00301280"/>
    <w:rsid w:val="003044C6"/>
    <w:rsid w:val="00315484"/>
    <w:rsid w:val="0032157C"/>
    <w:rsid w:val="0032192E"/>
    <w:rsid w:val="00327D1B"/>
    <w:rsid w:val="00330327"/>
    <w:rsid w:val="0033297D"/>
    <w:rsid w:val="0033557A"/>
    <w:rsid w:val="00335DC3"/>
    <w:rsid w:val="00340564"/>
    <w:rsid w:val="00342E90"/>
    <w:rsid w:val="0034324C"/>
    <w:rsid w:val="00343BF0"/>
    <w:rsid w:val="00343FF5"/>
    <w:rsid w:val="00346DD9"/>
    <w:rsid w:val="00353FB7"/>
    <w:rsid w:val="00354AE3"/>
    <w:rsid w:val="00354E04"/>
    <w:rsid w:val="003566B2"/>
    <w:rsid w:val="003623D8"/>
    <w:rsid w:val="003624D8"/>
    <w:rsid w:val="00364555"/>
    <w:rsid w:val="003647A9"/>
    <w:rsid w:val="00382ED3"/>
    <w:rsid w:val="00384AB3"/>
    <w:rsid w:val="00390AE4"/>
    <w:rsid w:val="00393DAD"/>
    <w:rsid w:val="00397EFC"/>
    <w:rsid w:val="003A67ED"/>
    <w:rsid w:val="003C09FD"/>
    <w:rsid w:val="003C7AE8"/>
    <w:rsid w:val="003D7C83"/>
    <w:rsid w:val="003E0CD8"/>
    <w:rsid w:val="003E163D"/>
    <w:rsid w:val="003F0CB3"/>
    <w:rsid w:val="003F21B3"/>
    <w:rsid w:val="003F2416"/>
    <w:rsid w:val="003F3603"/>
    <w:rsid w:val="004024CD"/>
    <w:rsid w:val="00404BE7"/>
    <w:rsid w:val="004142DE"/>
    <w:rsid w:val="00417101"/>
    <w:rsid w:val="00417524"/>
    <w:rsid w:val="00417709"/>
    <w:rsid w:val="00422070"/>
    <w:rsid w:val="00426204"/>
    <w:rsid w:val="00431249"/>
    <w:rsid w:val="00431272"/>
    <w:rsid w:val="004333EE"/>
    <w:rsid w:val="00434E8B"/>
    <w:rsid w:val="00443E2A"/>
    <w:rsid w:val="0044500A"/>
    <w:rsid w:val="004454E5"/>
    <w:rsid w:val="00445726"/>
    <w:rsid w:val="00446348"/>
    <w:rsid w:val="00455CC2"/>
    <w:rsid w:val="00461A83"/>
    <w:rsid w:val="00464B45"/>
    <w:rsid w:val="00465FC6"/>
    <w:rsid w:val="004734D2"/>
    <w:rsid w:val="0047591E"/>
    <w:rsid w:val="0048088B"/>
    <w:rsid w:val="004864AD"/>
    <w:rsid w:val="00492581"/>
    <w:rsid w:val="00492650"/>
    <w:rsid w:val="00492BA4"/>
    <w:rsid w:val="004952B5"/>
    <w:rsid w:val="0049605D"/>
    <w:rsid w:val="004A003D"/>
    <w:rsid w:val="004A2E8A"/>
    <w:rsid w:val="004B28BF"/>
    <w:rsid w:val="004B73FF"/>
    <w:rsid w:val="004C069C"/>
    <w:rsid w:val="004C0BA5"/>
    <w:rsid w:val="004C24B7"/>
    <w:rsid w:val="004C2E16"/>
    <w:rsid w:val="004C4185"/>
    <w:rsid w:val="004C7125"/>
    <w:rsid w:val="004D0B8F"/>
    <w:rsid w:val="004D229E"/>
    <w:rsid w:val="004D3590"/>
    <w:rsid w:val="004D5274"/>
    <w:rsid w:val="004E1035"/>
    <w:rsid w:val="004E78D8"/>
    <w:rsid w:val="004E7EED"/>
    <w:rsid w:val="004F2401"/>
    <w:rsid w:val="004F72DA"/>
    <w:rsid w:val="004F7CDE"/>
    <w:rsid w:val="00500137"/>
    <w:rsid w:val="00503371"/>
    <w:rsid w:val="005139EC"/>
    <w:rsid w:val="00514A98"/>
    <w:rsid w:val="00514E41"/>
    <w:rsid w:val="00517408"/>
    <w:rsid w:val="00531B76"/>
    <w:rsid w:val="00531C1D"/>
    <w:rsid w:val="00532CA8"/>
    <w:rsid w:val="005356F9"/>
    <w:rsid w:val="00536F58"/>
    <w:rsid w:val="00542044"/>
    <w:rsid w:val="005439BD"/>
    <w:rsid w:val="00551403"/>
    <w:rsid w:val="00560C29"/>
    <w:rsid w:val="005629A7"/>
    <w:rsid w:val="0056393A"/>
    <w:rsid w:val="0056694C"/>
    <w:rsid w:val="00566EE4"/>
    <w:rsid w:val="00572453"/>
    <w:rsid w:val="00576B56"/>
    <w:rsid w:val="00590A48"/>
    <w:rsid w:val="005A66B0"/>
    <w:rsid w:val="005B2935"/>
    <w:rsid w:val="005B3DAC"/>
    <w:rsid w:val="005B502C"/>
    <w:rsid w:val="005B7083"/>
    <w:rsid w:val="005B7A0F"/>
    <w:rsid w:val="005C231A"/>
    <w:rsid w:val="005C3BF7"/>
    <w:rsid w:val="005C3D2D"/>
    <w:rsid w:val="005D3AE3"/>
    <w:rsid w:val="005E7D91"/>
    <w:rsid w:val="005F067D"/>
    <w:rsid w:val="005F0864"/>
    <w:rsid w:val="005F28B6"/>
    <w:rsid w:val="005F76F4"/>
    <w:rsid w:val="00600003"/>
    <w:rsid w:val="00605AEC"/>
    <w:rsid w:val="0060776C"/>
    <w:rsid w:val="00610A0C"/>
    <w:rsid w:val="00610C8D"/>
    <w:rsid w:val="006169C9"/>
    <w:rsid w:val="00617B40"/>
    <w:rsid w:val="0062166C"/>
    <w:rsid w:val="0062204E"/>
    <w:rsid w:val="00623A8B"/>
    <w:rsid w:val="00623C81"/>
    <w:rsid w:val="00624276"/>
    <w:rsid w:val="0062603E"/>
    <w:rsid w:val="00626321"/>
    <w:rsid w:val="00626796"/>
    <w:rsid w:val="00630529"/>
    <w:rsid w:val="00630DEE"/>
    <w:rsid w:val="0063166F"/>
    <w:rsid w:val="00636F28"/>
    <w:rsid w:val="006403C3"/>
    <w:rsid w:val="00653BCC"/>
    <w:rsid w:val="00655734"/>
    <w:rsid w:val="00656909"/>
    <w:rsid w:val="006615CF"/>
    <w:rsid w:val="00665DD4"/>
    <w:rsid w:val="006722F9"/>
    <w:rsid w:val="00673F1C"/>
    <w:rsid w:val="006776B7"/>
    <w:rsid w:val="00681141"/>
    <w:rsid w:val="0068768D"/>
    <w:rsid w:val="00687CFB"/>
    <w:rsid w:val="006963A8"/>
    <w:rsid w:val="00696991"/>
    <w:rsid w:val="00697ED7"/>
    <w:rsid w:val="006A5B30"/>
    <w:rsid w:val="006A5FD2"/>
    <w:rsid w:val="006A6FF0"/>
    <w:rsid w:val="006A7661"/>
    <w:rsid w:val="006A7AB7"/>
    <w:rsid w:val="006B1282"/>
    <w:rsid w:val="006B4649"/>
    <w:rsid w:val="006B57F2"/>
    <w:rsid w:val="006B5BF9"/>
    <w:rsid w:val="006C0A10"/>
    <w:rsid w:val="006C37AF"/>
    <w:rsid w:val="006C6122"/>
    <w:rsid w:val="006C6EC8"/>
    <w:rsid w:val="006C6F4E"/>
    <w:rsid w:val="006C727E"/>
    <w:rsid w:val="006C77B8"/>
    <w:rsid w:val="006D18AE"/>
    <w:rsid w:val="006D190C"/>
    <w:rsid w:val="006D268C"/>
    <w:rsid w:val="006D495B"/>
    <w:rsid w:val="006E3774"/>
    <w:rsid w:val="006E3951"/>
    <w:rsid w:val="006E5075"/>
    <w:rsid w:val="006E58F9"/>
    <w:rsid w:val="006E5DC9"/>
    <w:rsid w:val="006F0CCE"/>
    <w:rsid w:val="006F20A1"/>
    <w:rsid w:val="006F2BEC"/>
    <w:rsid w:val="00707BCD"/>
    <w:rsid w:val="007124BA"/>
    <w:rsid w:val="007221CE"/>
    <w:rsid w:val="00723C4A"/>
    <w:rsid w:val="007256D8"/>
    <w:rsid w:val="00732EE4"/>
    <w:rsid w:val="007343BF"/>
    <w:rsid w:val="00750AE2"/>
    <w:rsid w:val="00752B9C"/>
    <w:rsid w:val="0075436E"/>
    <w:rsid w:val="00762E87"/>
    <w:rsid w:val="00767382"/>
    <w:rsid w:val="00770939"/>
    <w:rsid w:val="0077481C"/>
    <w:rsid w:val="007765BC"/>
    <w:rsid w:val="00781F85"/>
    <w:rsid w:val="00784848"/>
    <w:rsid w:val="0079220D"/>
    <w:rsid w:val="00792E84"/>
    <w:rsid w:val="007A0722"/>
    <w:rsid w:val="007A73F6"/>
    <w:rsid w:val="007B5B61"/>
    <w:rsid w:val="007C020D"/>
    <w:rsid w:val="007C5828"/>
    <w:rsid w:val="007C7BA6"/>
    <w:rsid w:val="007D19D7"/>
    <w:rsid w:val="007D3FEF"/>
    <w:rsid w:val="007D51C7"/>
    <w:rsid w:val="007D7348"/>
    <w:rsid w:val="007E074B"/>
    <w:rsid w:val="007E5093"/>
    <w:rsid w:val="007F51DA"/>
    <w:rsid w:val="00805A4C"/>
    <w:rsid w:val="0081326F"/>
    <w:rsid w:val="00813FE5"/>
    <w:rsid w:val="008150C4"/>
    <w:rsid w:val="008176C4"/>
    <w:rsid w:val="00821E50"/>
    <w:rsid w:val="00821ECF"/>
    <w:rsid w:val="00822F62"/>
    <w:rsid w:val="00822F9D"/>
    <w:rsid w:val="00824FEB"/>
    <w:rsid w:val="00827A88"/>
    <w:rsid w:val="00832502"/>
    <w:rsid w:val="008365D9"/>
    <w:rsid w:val="008459BB"/>
    <w:rsid w:val="008553F6"/>
    <w:rsid w:val="00860A22"/>
    <w:rsid w:val="008618F4"/>
    <w:rsid w:val="00864C5B"/>
    <w:rsid w:val="00874A8E"/>
    <w:rsid w:val="008852AE"/>
    <w:rsid w:val="00886731"/>
    <w:rsid w:val="00887852"/>
    <w:rsid w:val="00887C6D"/>
    <w:rsid w:val="00892A36"/>
    <w:rsid w:val="00897CB6"/>
    <w:rsid w:val="008A3B68"/>
    <w:rsid w:val="008A7114"/>
    <w:rsid w:val="008B489B"/>
    <w:rsid w:val="008B798B"/>
    <w:rsid w:val="008C2ACB"/>
    <w:rsid w:val="008C6100"/>
    <w:rsid w:val="008D170B"/>
    <w:rsid w:val="008D6252"/>
    <w:rsid w:val="008E4601"/>
    <w:rsid w:val="008F3ECB"/>
    <w:rsid w:val="008F48B6"/>
    <w:rsid w:val="00903CF1"/>
    <w:rsid w:val="009127E7"/>
    <w:rsid w:val="009209A4"/>
    <w:rsid w:val="00927695"/>
    <w:rsid w:val="00932236"/>
    <w:rsid w:val="009324BB"/>
    <w:rsid w:val="00933810"/>
    <w:rsid w:val="00936AEA"/>
    <w:rsid w:val="009410B9"/>
    <w:rsid w:val="00946B76"/>
    <w:rsid w:val="00955860"/>
    <w:rsid w:val="00955E0B"/>
    <w:rsid w:val="00955E75"/>
    <w:rsid w:val="00957F55"/>
    <w:rsid w:val="00962B7D"/>
    <w:rsid w:val="00962F01"/>
    <w:rsid w:val="0096338B"/>
    <w:rsid w:val="00964C08"/>
    <w:rsid w:val="00965E11"/>
    <w:rsid w:val="00965EAC"/>
    <w:rsid w:val="00972423"/>
    <w:rsid w:val="00972BFF"/>
    <w:rsid w:val="009828A5"/>
    <w:rsid w:val="0098400D"/>
    <w:rsid w:val="0098404A"/>
    <w:rsid w:val="00987DDE"/>
    <w:rsid w:val="009917B5"/>
    <w:rsid w:val="009938AD"/>
    <w:rsid w:val="00994520"/>
    <w:rsid w:val="009A174C"/>
    <w:rsid w:val="009A231B"/>
    <w:rsid w:val="009B012A"/>
    <w:rsid w:val="009C080D"/>
    <w:rsid w:val="009C0855"/>
    <w:rsid w:val="009C135B"/>
    <w:rsid w:val="009C1751"/>
    <w:rsid w:val="009C38DD"/>
    <w:rsid w:val="009C6599"/>
    <w:rsid w:val="009C7D0C"/>
    <w:rsid w:val="009D44C9"/>
    <w:rsid w:val="009E005D"/>
    <w:rsid w:val="009E32ED"/>
    <w:rsid w:val="009E4B4E"/>
    <w:rsid w:val="009F0587"/>
    <w:rsid w:val="009F6E40"/>
    <w:rsid w:val="009F6EC2"/>
    <w:rsid w:val="00A14960"/>
    <w:rsid w:val="00A15008"/>
    <w:rsid w:val="00A25714"/>
    <w:rsid w:val="00A26336"/>
    <w:rsid w:val="00A30E12"/>
    <w:rsid w:val="00A33D50"/>
    <w:rsid w:val="00A41B1B"/>
    <w:rsid w:val="00A45894"/>
    <w:rsid w:val="00A503DF"/>
    <w:rsid w:val="00A74282"/>
    <w:rsid w:val="00A75E20"/>
    <w:rsid w:val="00A773D2"/>
    <w:rsid w:val="00A77C9A"/>
    <w:rsid w:val="00A80EEF"/>
    <w:rsid w:val="00A80FF1"/>
    <w:rsid w:val="00A81EB0"/>
    <w:rsid w:val="00A87FC5"/>
    <w:rsid w:val="00A91B28"/>
    <w:rsid w:val="00AA1B91"/>
    <w:rsid w:val="00AA3597"/>
    <w:rsid w:val="00AA5A7E"/>
    <w:rsid w:val="00AA65D7"/>
    <w:rsid w:val="00AB69B5"/>
    <w:rsid w:val="00AB6B92"/>
    <w:rsid w:val="00AC16A7"/>
    <w:rsid w:val="00AC194A"/>
    <w:rsid w:val="00AC2EEA"/>
    <w:rsid w:val="00AC5FB8"/>
    <w:rsid w:val="00AD697A"/>
    <w:rsid w:val="00AD6F56"/>
    <w:rsid w:val="00AE1F6A"/>
    <w:rsid w:val="00AE2674"/>
    <w:rsid w:val="00AE3102"/>
    <w:rsid w:val="00AF1991"/>
    <w:rsid w:val="00B0009B"/>
    <w:rsid w:val="00B02FC6"/>
    <w:rsid w:val="00B11178"/>
    <w:rsid w:val="00B151A1"/>
    <w:rsid w:val="00B17A1D"/>
    <w:rsid w:val="00B17E67"/>
    <w:rsid w:val="00B2079F"/>
    <w:rsid w:val="00B2259C"/>
    <w:rsid w:val="00B230DD"/>
    <w:rsid w:val="00B23ECE"/>
    <w:rsid w:val="00B24716"/>
    <w:rsid w:val="00B27460"/>
    <w:rsid w:val="00B43E6C"/>
    <w:rsid w:val="00B43E7A"/>
    <w:rsid w:val="00B45166"/>
    <w:rsid w:val="00B45F61"/>
    <w:rsid w:val="00B469F6"/>
    <w:rsid w:val="00B51EA2"/>
    <w:rsid w:val="00B53A62"/>
    <w:rsid w:val="00B56C51"/>
    <w:rsid w:val="00B611EE"/>
    <w:rsid w:val="00B61D1C"/>
    <w:rsid w:val="00B62274"/>
    <w:rsid w:val="00B626AF"/>
    <w:rsid w:val="00B7645F"/>
    <w:rsid w:val="00B76CD1"/>
    <w:rsid w:val="00B81A2D"/>
    <w:rsid w:val="00B831B8"/>
    <w:rsid w:val="00B92811"/>
    <w:rsid w:val="00B92C09"/>
    <w:rsid w:val="00B9471D"/>
    <w:rsid w:val="00B9474F"/>
    <w:rsid w:val="00BA0C5B"/>
    <w:rsid w:val="00BA3DFD"/>
    <w:rsid w:val="00BA50A9"/>
    <w:rsid w:val="00BB190A"/>
    <w:rsid w:val="00BB309A"/>
    <w:rsid w:val="00BB611F"/>
    <w:rsid w:val="00BB6639"/>
    <w:rsid w:val="00BC5070"/>
    <w:rsid w:val="00BC6962"/>
    <w:rsid w:val="00BD1253"/>
    <w:rsid w:val="00BD42EA"/>
    <w:rsid w:val="00BE2288"/>
    <w:rsid w:val="00BE2AF4"/>
    <w:rsid w:val="00BE62F0"/>
    <w:rsid w:val="00BF17B9"/>
    <w:rsid w:val="00BF262A"/>
    <w:rsid w:val="00BF39DD"/>
    <w:rsid w:val="00C002B4"/>
    <w:rsid w:val="00C02660"/>
    <w:rsid w:val="00C13EF0"/>
    <w:rsid w:val="00C16253"/>
    <w:rsid w:val="00C2123D"/>
    <w:rsid w:val="00C21D1F"/>
    <w:rsid w:val="00C239F1"/>
    <w:rsid w:val="00C3208A"/>
    <w:rsid w:val="00C338D0"/>
    <w:rsid w:val="00C344CA"/>
    <w:rsid w:val="00C36AEF"/>
    <w:rsid w:val="00C36F0C"/>
    <w:rsid w:val="00C36F5A"/>
    <w:rsid w:val="00C3701F"/>
    <w:rsid w:val="00C37F30"/>
    <w:rsid w:val="00C4059C"/>
    <w:rsid w:val="00C41701"/>
    <w:rsid w:val="00C41C51"/>
    <w:rsid w:val="00C41F09"/>
    <w:rsid w:val="00C457C2"/>
    <w:rsid w:val="00C51F70"/>
    <w:rsid w:val="00C533E2"/>
    <w:rsid w:val="00C568CA"/>
    <w:rsid w:val="00C57165"/>
    <w:rsid w:val="00C6582A"/>
    <w:rsid w:val="00C70373"/>
    <w:rsid w:val="00C709DD"/>
    <w:rsid w:val="00C7412C"/>
    <w:rsid w:val="00C763DD"/>
    <w:rsid w:val="00C76A54"/>
    <w:rsid w:val="00C77DBB"/>
    <w:rsid w:val="00C83425"/>
    <w:rsid w:val="00C90824"/>
    <w:rsid w:val="00C979E5"/>
    <w:rsid w:val="00CA11CC"/>
    <w:rsid w:val="00CA30AE"/>
    <w:rsid w:val="00CA5AC1"/>
    <w:rsid w:val="00CA7141"/>
    <w:rsid w:val="00CA79FF"/>
    <w:rsid w:val="00CB22EB"/>
    <w:rsid w:val="00CC028F"/>
    <w:rsid w:val="00CC671C"/>
    <w:rsid w:val="00CC7C2A"/>
    <w:rsid w:val="00CD4181"/>
    <w:rsid w:val="00CE0D01"/>
    <w:rsid w:val="00CF04FC"/>
    <w:rsid w:val="00CF1E02"/>
    <w:rsid w:val="00CF3794"/>
    <w:rsid w:val="00CF44D0"/>
    <w:rsid w:val="00CF496B"/>
    <w:rsid w:val="00CF744D"/>
    <w:rsid w:val="00D007DF"/>
    <w:rsid w:val="00D0123E"/>
    <w:rsid w:val="00D01CE4"/>
    <w:rsid w:val="00D06BF1"/>
    <w:rsid w:val="00D07B29"/>
    <w:rsid w:val="00D155CC"/>
    <w:rsid w:val="00D158A8"/>
    <w:rsid w:val="00D20948"/>
    <w:rsid w:val="00D213D8"/>
    <w:rsid w:val="00D2320C"/>
    <w:rsid w:val="00D23B54"/>
    <w:rsid w:val="00D258CE"/>
    <w:rsid w:val="00D26095"/>
    <w:rsid w:val="00D26C5D"/>
    <w:rsid w:val="00D30E40"/>
    <w:rsid w:val="00D33CB1"/>
    <w:rsid w:val="00D345D5"/>
    <w:rsid w:val="00D36DF6"/>
    <w:rsid w:val="00D376B9"/>
    <w:rsid w:val="00D43162"/>
    <w:rsid w:val="00D4701F"/>
    <w:rsid w:val="00D53054"/>
    <w:rsid w:val="00D5661C"/>
    <w:rsid w:val="00D63145"/>
    <w:rsid w:val="00D64282"/>
    <w:rsid w:val="00D64FB3"/>
    <w:rsid w:val="00D7115D"/>
    <w:rsid w:val="00D75AFB"/>
    <w:rsid w:val="00D768D7"/>
    <w:rsid w:val="00D76F34"/>
    <w:rsid w:val="00D8061E"/>
    <w:rsid w:val="00D879F0"/>
    <w:rsid w:val="00D92904"/>
    <w:rsid w:val="00D968A8"/>
    <w:rsid w:val="00DA3359"/>
    <w:rsid w:val="00DB032D"/>
    <w:rsid w:val="00DC0388"/>
    <w:rsid w:val="00DC1EFA"/>
    <w:rsid w:val="00DD1F95"/>
    <w:rsid w:val="00DE12FA"/>
    <w:rsid w:val="00DE3246"/>
    <w:rsid w:val="00DE3B66"/>
    <w:rsid w:val="00DE5D71"/>
    <w:rsid w:val="00DF388C"/>
    <w:rsid w:val="00E020E1"/>
    <w:rsid w:val="00E024DC"/>
    <w:rsid w:val="00E03ED7"/>
    <w:rsid w:val="00E04B1C"/>
    <w:rsid w:val="00E05238"/>
    <w:rsid w:val="00E05262"/>
    <w:rsid w:val="00E06A5C"/>
    <w:rsid w:val="00E11277"/>
    <w:rsid w:val="00E13614"/>
    <w:rsid w:val="00E179BB"/>
    <w:rsid w:val="00E26486"/>
    <w:rsid w:val="00E334B8"/>
    <w:rsid w:val="00E35131"/>
    <w:rsid w:val="00E516F7"/>
    <w:rsid w:val="00E563BF"/>
    <w:rsid w:val="00E56A0C"/>
    <w:rsid w:val="00E6212F"/>
    <w:rsid w:val="00E624C3"/>
    <w:rsid w:val="00E63461"/>
    <w:rsid w:val="00E63E3F"/>
    <w:rsid w:val="00E72335"/>
    <w:rsid w:val="00E72579"/>
    <w:rsid w:val="00E72B32"/>
    <w:rsid w:val="00E866FC"/>
    <w:rsid w:val="00E87277"/>
    <w:rsid w:val="00E90449"/>
    <w:rsid w:val="00E94BEC"/>
    <w:rsid w:val="00E96D91"/>
    <w:rsid w:val="00EA343E"/>
    <w:rsid w:val="00EA36BD"/>
    <w:rsid w:val="00EA575F"/>
    <w:rsid w:val="00EA7FFC"/>
    <w:rsid w:val="00EB0804"/>
    <w:rsid w:val="00EB73B4"/>
    <w:rsid w:val="00EC4938"/>
    <w:rsid w:val="00ED01A2"/>
    <w:rsid w:val="00ED123C"/>
    <w:rsid w:val="00ED40B0"/>
    <w:rsid w:val="00EE07AB"/>
    <w:rsid w:val="00EE1807"/>
    <w:rsid w:val="00EE2095"/>
    <w:rsid w:val="00EE3B30"/>
    <w:rsid w:val="00EF214F"/>
    <w:rsid w:val="00EF3748"/>
    <w:rsid w:val="00EF596B"/>
    <w:rsid w:val="00F071B5"/>
    <w:rsid w:val="00F114E8"/>
    <w:rsid w:val="00F1161A"/>
    <w:rsid w:val="00F1251E"/>
    <w:rsid w:val="00F155DA"/>
    <w:rsid w:val="00F20F87"/>
    <w:rsid w:val="00F2162C"/>
    <w:rsid w:val="00F262C9"/>
    <w:rsid w:val="00F264D5"/>
    <w:rsid w:val="00F27B64"/>
    <w:rsid w:val="00F33BBF"/>
    <w:rsid w:val="00F41A96"/>
    <w:rsid w:val="00F422B7"/>
    <w:rsid w:val="00F449DF"/>
    <w:rsid w:val="00F54F00"/>
    <w:rsid w:val="00F55E37"/>
    <w:rsid w:val="00F57AE0"/>
    <w:rsid w:val="00F60096"/>
    <w:rsid w:val="00F627C4"/>
    <w:rsid w:val="00F62E43"/>
    <w:rsid w:val="00F64E07"/>
    <w:rsid w:val="00F65557"/>
    <w:rsid w:val="00F736B1"/>
    <w:rsid w:val="00F74069"/>
    <w:rsid w:val="00F7442C"/>
    <w:rsid w:val="00F7481A"/>
    <w:rsid w:val="00F765C7"/>
    <w:rsid w:val="00F81561"/>
    <w:rsid w:val="00F82312"/>
    <w:rsid w:val="00F832E0"/>
    <w:rsid w:val="00F912C6"/>
    <w:rsid w:val="00F91AD3"/>
    <w:rsid w:val="00F936F0"/>
    <w:rsid w:val="00FA4CF5"/>
    <w:rsid w:val="00FA53BA"/>
    <w:rsid w:val="00FA7F8B"/>
    <w:rsid w:val="00FB007C"/>
    <w:rsid w:val="00FB007E"/>
    <w:rsid w:val="00FB07A7"/>
    <w:rsid w:val="00FB7367"/>
    <w:rsid w:val="00FB7756"/>
    <w:rsid w:val="00FC3FBE"/>
    <w:rsid w:val="00FC5641"/>
    <w:rsid w:val="00FC6349"/>
    <w:rsid w:val="00FD46CC"/>
    <w:rsid w:val="00FD4E0E"/>
    <w:rsid w:val="00FD5978"/>
    <w:rsid w:val="00FE3663"/>
    <w:rsid w:val="00FE367D"/>
    <w:rsid w:val="00FE63BB"/>
    <w:rsid w:val="00FE71F9"/>
    <w:rsid w:val="00FF0A67"/>
    <w:rsid w:val="00FF320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6A17-4E17-458B-9211-95BF774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6367</Words>
  <Characters>36295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2020-12-24T11:16:00Z</dcterms:modified>
</cp:coreProperties>
</file>